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6442">
        <w:rPr>
          <w:rFonts w:ascii="Times New Roman" w:hAnsi="Times New Roman" w:cs="Times New Roman"/>
          <w:b/>
          <w:bCs/>
          <w:sz w:val="24"/>
          <w:szCs w:val="24"/>
        </w:rPr>
        <w:t>Арттерапия с тренингом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2A54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2A543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233480" w:rsidRPr="004B13FA" w:rsidRDefault="001809ED" w:rsidP="002A54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1809ED" w:rsidP="002A543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ПК-3</w:t>
            </w:r>
            <w:r w:rsidR="00B13C37">
              <w:rPr>
                <w:iCs/>
                <w:szCs w:val="24"/>
              </w:rPr>
              <w:t xml:space="preserve"> </w:t>
            </w:r>
            <w:r w:rsidR="00B13C37" w:rsidRPr="00B13C37">
              <w:rPr>
                <w:iCs/>
                <w:szCs w:val="24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2A5439" w:rsidTr="00B361F3">
        <w:tc>
          <w:tcPr>
            <w:tcW w:w="760" w:type="pct"/>
            <w:shd w:val="clear" w:color="auto" w:fill="auto"/>
            <w:vAlign w:val="center"/>
          </w:tcPr>
          <w:p w:rsidR="000C7FC6" w:rsidRPr="002A5439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2A5439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2A5439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2A5439" w:rsidTr="00B361F3">
        <w:tc>
          <w:tcPr>
            <w:tcW w:w="760" w:type="pct"/>
            <w:shd w:val="clear" w:color="auto" w:fill="auto"/>
          </w:tcPr>
          <w:p w:rsidR="000C7FC6" w:rsidRPr="002A5439" w:rsidRDefault="001809ED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0C7FC6" w:rsidRPr="002A5439" w:rsidRDefault="001809ED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334" w:type="pct"/>
            <w:shd w:val="clear" w:color="auto" w:fill="auto"/>
          </w:tcPr>
          <w:p w:rsidR="000C7FC6" w:rsidRPr="002A5439" w:rsidRDefault="00B13C37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основных направлениях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B47E88" w:rsidRPr="00B47E88">
        <w:rPr>
          <w:rFonts w:ascii="Times New Roman" w:hAnsi="Times New Roman" w:cs="Times New Roman"/>
          <w:sz w:val="24"/>
        </w:rPr>
        <w:t>сформировать устойчивые представления о методах арттерапии в психотерапии и психологическом консультировании.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  <w:r w:rsidR="0023240E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CF2FC2" w:rsidRPr="00CF2FC2" w:rsidRDefault="00CF2FC2" w:rsidP="002A54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2FC2">
        <w:rPr>
          <w:rFonts w:ascii="Times New Roman" w:hAnsi="Times New Roman" w:cs="Times New Roman"/>
          <w:sz w:val="24"/>
        </w:rPr>
        <w:t>стандартные базовые процедуры (практики) оказания индивиду, группе, организации психологической помощи с использованием методов арттерапии;</w:t>
      </w:r>
    </w:p>
    <w:p w:rsidR="00CF2FC2" w:rsidRPr="00CF2FC2" w:rsidRDefault="00CF2FC2" w:rsidP="002A54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C2">
        <w:rPr>
          <w:rFonts w:ascii="Times New Roman" w:hAnsi="Times New Roman" w:cs="Times New Roman"/>
          <w:sz w:val="24"/>
        </w:rPr>
        <w:t>сущность, подходы, цели арттерапии; историю возникновения арттерапии; факторы психотерапевтического воздействия в арттерапии; сферы применения методов арттерапии; виды арттерапии; структуру арттерапевтического занятия;</w:t>
      </w:r>
    </w:p>
    <w:p w:rsidR="0023240E" w:rsidRDefault="0023240E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F2FC2" w:rsidRPr="00CF2FC2" w:rsidRDefault="00CF2FC2" w:rsidP="002A54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2FC2">
        <w:rPr>
          <w:rFonts w:ascii="Times New Roman" w:hAnsi="Times New Roman" w:cs="Times New Roman"/>
          <w:sz w:val="24"/>
        </w:rPr>
        <w:t>использовать стандартные базовые процедуры (практики) оказания индивиду, группе, организации психологической помощи с использованием методов арттерапии;</w:t>
      </w:r>
    </w:p>
    <w:p w:rsidR="00CF2FC2" w:rsidRPr="00CF2FC2" w:rsidRDefault="00CF2FC2" w:rsidP="002A54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F2FC2">
        <w:rPr>
          <w:rFonts w:ascii="Times New Roman" w:hAnsi="Times New Roman" w:cs="Times New Roman"/>
          <w:sz w:val="24"/>
        </w:rPr>
        <w:t>применять методы арттерапии в психологической диагностике для прогнозирования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D376CC" w:rsidRPr="00D376CC" w:rsidRDefault="00D376CC" w:rsidP="002A54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76CC">
        <w:rPr>
          <w:rFonts w:ascii="Times New Roman" w:hAnsi="Times New Roman" w:cs="Times New Roman"/>
          <w:sz w:val="24"/>
        </w:rPr>
        <w:t>навыками использования стандартных базовых процедур (практики) оказания индивиду, группе, организации психологической помощи с использованием методов арттерапии;</w:t>
      </w:r>
    </w:p>
    <w:p w:rsidR="00A964FE" w:rsidRPr="00CD003C" w:rsidRDefault="00D376CC" w:rsidP="002A54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76CC">
        <w:rPr>
          <w:rFonts w:ascii="Times New Roman" w:hAnsi="Times New Roman" w:cs="Times New Roman"/>
          <w:sz w:val="24"/>
        </w:rPr>
        <w:t xml:space="preserve">методами арттерапии в психологической диагностике для прогнозирования изменений и динамики уровня развития познавательной и мотивационно волевой сферы, самосознания, психомоторики, способностей, характера, темперамента, </w:t>
      </w:r>
      <w:r w:rsidRPr="00D376CC">
        <w:rPr>
          <w:rFonts w:ascii="Times New Roman" w:hAnsi="Times New Roman" w:cs="Times New Roman"/>
          <w:sz w:val="24"/>
        </w:rPr>
        <w:lastRenderedPageBreak/>
        <w:t>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2A5439" w:rsidRPr="00533CFE" w:rsidTr="002228EC">
        <w:tc>
          <w:tcPr>
            <w:tcW w:w="3332" w:type="pct"/>
            <w:vMerge w:val="restar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2A5439" w:rsidRPr="00533CFE" w:rsidTr="002228EC">
        <w:tc>
          <w:tcPr>
            <w:tcW w:w="3332" w:type="pct"/>
            <w:vMerge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2A5439" w:rsidRPr="00533CFE" w:rsidTr="002228EC">
        <w:tc>
          <w:tcPr>
            <w:tcW w:w="3332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2A5439" w:rsidRPr="00533CFE" w:rsidRDefault="002A5439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2A54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204D03" w:rsidRDefault="00204D03" w:rsidP="002A54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аспекты арттерапевтической работы</w:t>
            </w:r>
          </w:p>
        </w:tc>
        <w:tc>
          <w:tcPr>
            <w:tcW w:w="533" w:type="pct"/>
            <w:vAlign w:val="center"/>
          </w:tcPr>
          <w:p w:rsidR="000626A8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2A54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04D03" w:rsidRDefault="00204D03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Основные виды и формы арттерапевтической работы</w:t>
            </w:r>
          </w:p>
        </w:tc>
        <w:tc>
          <w:tcPr>
            <w:tcW w:w="53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2A54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Применение арттерапии в практической работе психолога</w:t>
            </w:r>
          </w:p>
        </w:tc>
        <w:tc>
          <w:tcPr>
            <w:tcW w:w="53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270F7D">
        <w:trPr>
          <w:trHeight w:val="318"/>
          <w:jc w:val="center"/>
        </w:trPr>
        <w:tc>
          <w:tcPr>
            <w:tcW w:w="301" w:type="pct"/>
          </w:tcPr>
          <w:p w:rsidR="00064095" w:rsidRPr="00EA61C3" w:rsidRDefault="00064095" w:rsidP="002A54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Тренинг с использованием средств арттерапии</w:t>
            </w:r>
          </w:p>
        </w:tc>
        <w:tc>
          <w:tcPr>
            <w:tcW w:w="53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505FA7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D03" w:rsidRPr="00EA61C3" w:rsidTr="000626A8">
        <w:trPr>
          <w:jc w:val="center"/>
        </w:trPr>
        <w:tc>
          <w:tcPr>
            <w:tcW w:w="301" w:type="pct"/>
          </w:tcPr>
          <w:p w:rsidR="00204D03" w:rsidRPr="00EA61C3" w:rsidRDefault="00204D03" w:rsidP="002A543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04D03" w:rsidRPr="00204D03" w:rsidRDefault="00204D03" w:rsidP="002A54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аспекты арттерапевтической работы</w:t>
            </w:r>
          </w:p>
        </w:tc>
        <w:tc>
          <w:tcPr>
            <w:tcW w:w="53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04D03" w:rsidRPr="00B01230" w:rsidRDefault="00505FA7" w:rsidP="00505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4" w:name="_GoBack"/>
            <w:bookmarkEnd w:id="4"/>
          </w:p>
        </w:tc>
      </w:tr>
      <w:tr w:rsidR="00204D03" w:rsidRPr="00EA61C3" w:rsidTr="000626A8">
        <w:trPr>
          <w:jc w:val="center"/>
        </w:trPr>
        <w:tc>
          <w:tcPr>
            <w:tcW w:w="301" w:type="pct"/>
          </w:tcPr>
          <w:p w:rsidR="00204D03" w:rsidRPr="00EA61C3" w:rsidRDefault="00204D03" w:rsidP="002A543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04D03" w:rsidRPr="00204D03" w:rsidRDefault="00204D03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и формы арттерапевтической </w:t>
            </w:r>
            <w:r w:rsidRPr="00204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53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4D03" w:rsidRPr="00EA61C3" w:rsidTr="000626A8">
        <w:trPr>
          <w:jc w:val="center"/>
        </w:trPr>
        <w:tc>
          <w:tcPr>
            <w:tcW w:w="301" w:type="pct"/>
          </w:tcPr>
          <w:p w:rsidR="00204D03" w:rsidRPr="00EA61C3" w:rsidRDefault="00204D03" w:rsidP="002A543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04D03" w:rsidRPr="00204D03" w:rsidRDefault="00505FA7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204D03" w:rsidRPr="00204D03">
              <w:rPr>
                <w:rFonts w:ascii="Times New Roman" w:hAnsi="Times New Roman" w:cs="Times New Roman"/>
                <w:sz w:val="20"/>
                <w:szCs w:val="20"/>
              </w:rPr>
              <w:t>ение арттерапии в практической работе психолога</w:t>
            </w:r>
          </w:p>
        </w:tc>
        <w:tc>
          <w:tcPr>
            <w:tcW w:w="53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4D03" w:rsidRPr="00EA61C3" w:rsidTr="000626A8">
        <w:trPr>
          <w:jc w:val="center"/>
        </w:trPr>
        <w:tc>
          <w:tcPr>
            <w:tcW w:w="301" w:type="pct"/>
          </w:tcPr>
          <w:p w:rsidR="00204D03" w:rsidRPr="00EA61C3" w:rsidRDefault="00204D03" w:rsidP="002A543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Тренинг с использованием средств арттерапии</w:t>
            </w:r>
          </w:p>
        </w:tc>
        <w:tc>
          <w:tcPr>
            <w:tcW w:w="533" w:type="pct"/>
            <w:vAlign w:val="center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04D03" w:rsidRPr="00EA61C3" w:rsidRDefault="00505FA7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04D03" w:rsidRPr="00EA61C3" w:rsidRDefault="00204D03" w:rsidP="0027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204D03" w:rsidRPr="00EA61C3" w:rsidRDefault="00505FA7" w:rsidP="00B0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аспекты арттерапевтической работы</w:t>
            </w:r>
          </w:p>
        </w:tc>
        <w:tc>
          <w:tcPr>
            <w:tcW w:w="3031" w:type="pct"/>
            <w:shd w:val="clear" w:color="auto" w:fill="auto"/>
          </w:tcPr>
          <w:p w:rsidR="00204D03" w:rsidRPr="005946E5" w:rsidRDefault="005946E5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6E5">
              <w:rPr>
                <w:rFonts w:ascii="Times New Roman" w:hAnsi="Times New Roman" w:cs="Times New Roman"/>
                <w:sz w:val="20"/>
              </w:rPr>
              <w:t>Предпосылки возникновения современных форм и направлений психотерапии. Обзор основных психотерапевтических направлений и школ. Перспективные направления психологической практики. Искусство и арт-терапия. Истоки арт-терапии. Очерк истории зарубежной арт-терапии. Отечественная история применения арт-средств в медицинской, психологической, педагогической практике. Арт-терапия: терминологическое поле. Дискуссионные вопросы.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Основные виды и формы арттерапевтической работы</w:t>
            </w:r>
          </w:p>
        </w:tc>
        <w:tc>
          <w:tcPr>
            <w:tcW w:w="3031" w:type="pct"/>
            <w:shd w:val="clear" w:color="auto" w:fill="auto"/>
          </w:tcPr>
          <w:p w:rsidR="00204D03" w:rsidRPr="00B4226D" w:rsidRDefault="00B4226D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26D">
              <w:rPr>
                <w:rFonts w:ascii="Times New Roman" w:hAnsi="Times New Roman" w:cs="Times New Roman"/>
                <w:sz w:val="20"/>
              </w:rPr>
              <w:t>Специфика различных видов и форм работы в арттерапии. Индивидуальная, парная и групповая</w:t>
            </w:r>
            <w:r>
              <w:rPr>
                <w:rFonts w:ascii="Times New Roman" w:hAnsi="Times New Roman" w:cs="Times New Roman"/>
                <w:sz w:val="20"/>
              </w:rPr>
              <w:t xml:space="preserve"> арттерапия. Основные этапы арт</w:t>
            </w:r>
            <w:r w:rsidRPr="00B4226D">
              <w:rPr>
                <w:rFonts w:ascii="Times New Roman" w:hAnsi="Times New Roman" w:cs="Times New Roman"/>
                <w:sz w:val="20"/>
              </w:rPr>
              <w:t>терапевтической работы разных</w:t>
            </w:r>
            <w:r>
              <w:rPr>
                <w:rFonts w:ascii="Times New Roman" w:hAnsi="Times New Roman" w:cs="Times New Roman"/>
                <w:sz w:val="20"/>
              </w:rPr>
              <w:t xml:space="preserve"> видов. Специфика групповой арт</w:t>
            </w:r>
            <w:r w:rsidRPr="00B4226D">
              <w:rPr>
                <w:rFonts w:ascii="Times New Roman" w:hAnsi="Times New Roman" w:cs="Times New Roman"/>
                <w:sz w:val="20"/>
              </w:rPr>
              <w:t>терапевтической работы.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Применение арттерапии в практической работе психолога</w:t>
            </w:r>
          </w:p>
        </w:tc>
        <w:tc>
          <w:tcPr>
            <w:tcW w:w="3031" w:type="pct"/>
            <w:shd w:val="clear" w:color="auto" w:fill="auto"/>
          </w:tcPr>
          <w:p w:rsidR="00204D03" w:rsidRPr="002B5C14" w:rsidRDefault="002B5C14" w:rsidP="002A5439">
            <w:pPr>
              <w:pStyle w:val="ae"/>
              <w:widowControl w:val="0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>Профессиональная этика в арт</w:t>
            </w:r>
            <w:r w:rsidRPr="002B5C14">
              <w:rPr>
                <w:sz w:val="20"/>
              </w:rPr>
              <w:t>терапии. Границы компетентности. Этический кодекс психолога и Ос</w:t>
            </w:r>
            <w:r>
              <w:rPr>
                <w:sz w:val="20"/>
              </w:rPr>
              <w:t>новные положения Устава РОО Арт</w:t>
            </w:r>
            <w:r w:rsidRPr="002B5C14">
              <w:rPr>
                <w:sz w:val="20"/>
              </w:rPr>
              <w:t>терапевтическая ассоциация. Психотерапевтический процесс и психотерапевтические отношения. Особенности психотерапевтического процесса в</w:t>
            </w:r>
            <w:r>
              <w:rPr>
                <w:sz w:val="20"/>
              </w:rPr>
              <w:t xml:space="preserve"> артподходе. Триангуляции. Арт</w:t>
            </w:r>
            <w:r w:rsidRPr="002B5C14">
              <w:rPr>
                <w:sz w:val="20"/>
              </w:rPr>
              <w:t>терапевт как наблюда</w:t>
            </w:r>
            <w:r>
              <w:rPr>
                <w:sz w:val="20"/>
              </w:rPr>
              <w:t>тель и участник. Применение арт</w:t>
            </w:r>
            <w:r w:rsidRPr="002B5C14">
              <w:rPr>
                <w:sz w:val="20"/>
              </w:rPr>
              <w:t>терапии в практической работе психолога: возможности психологической помощи клиентам разных возрастов и социальных групп.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Тренинг с использованием средств арттерапии</w:t>
            </w:r>
          </w:p>
        </w:tc>
        <w:tc>
          <w:tcPr>
            <w:tcW w:w="3031" w:type="pct"/>
            <w:shd w:val="clear" w:color="auto" w:fill="auto"/>
          </w:tcPr>
          <w:p w:rsidR="00204D03" w:rsidRPr="00B52C92" w:rsidRDefault="00B52C92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92">
              <w:rPr>
                <w:rFonts w:ascii="Times New Roman" w:hAnsi="Times New Roman" w:cs="Times New Roman"/>
                <w:sz w:val="20"/>
              </w:rPr>
              <w:t>Невербальная, творческая, неструктурированная часть арттерапии. Основное средство самовыражения - изобразительная деятельность (рисунок, живопись). Использование механизмов невербального самовыражения и визуальной коммуникации. Вербальная, апперцептивная структурированная часть терапии. Словесное обсуждение, интерпретация нарисованных объектов и возникших ассоциаций. Использование механизмов невербального самовыражения и визуальной коммуникации.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204D03" w:rsidRPr="00EA61C3" w:rsidTr="00EF3560">
        <w:tc>
          <w:tcPr>
            <w:tcW w:w="269" w:type="pct"/>
            <w:shd w:val="clear" w:color="auto" w:fill="auto"/>
            <w:vAlign w:val="center"/>
          </w:tcPr>
          <w:p w:rsidR="00204D03" w:rsidRPr="00EA61C3" w:rsidRDefault="00204D0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</w:tcPr>
          <w:p w:rsidR="00204D03" w:rsidRPr="00204D03" w:rsidRDefault="00204D03" w:rsidP="003E07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аспекты арттерапевтической работы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04D03" w:rsidRPr="00EA61C3" w:rsidRDefault="00204D03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204D03" w:rsidRPr="00EA61C3" w:rsidRDefault="00204D03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204D03" w:rsidRPr="00EA61C3" w:rsidTr="00333F51">
        <w:tc>
          <w:tcPr>
            <w:tcW w:w="269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04D03" w:rsidRPr="00204D03" w:rsidRDefault="00204D03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Основные виды и формы арттерапевтической работы</w:t>
            </w:r>
          </w:p>
        </w:tc>
        <w:tc>
          <w:tcPr>
            <w:tcW w:w="380" w:type="pct"/>
            <w:shd w:val="clear" w:color="auto" w:fill="auto"/>
          </w:tcPr>
          <w:p w:rsidR="00204D03" w:rsidRPr="00EA61C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04D03" w:rsidRPr="005946E5" w:rsidRDefault="005946E5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6E5">
              <w:rPr>
                <w:rFonts w:ascii="Times New Roman" w:hAnsi="Times New Roman" w:cs="Times New Roman"/>
                <w:sz w:val="20"/>
              </w:rPr>
              <w:t>Теоретические и методологические основы арттерапии. Источники арт-терапевтических методов, техник и инструментов. Креативность. Проявление творчески</w:t>
            </w:r>
            <w:r>
              <w:rPr>
                <w:rFonts w:ascii="Times New Roman" w:hAnsi="Times New Roman" w:cs="Times New Roman"/>
                <w:sz w:val="20"/>
              </w:rPr>
              <w:t>х возможностей участников и арт</w:t>
            </w:r>
            <w:r w:rsidRPr="005946E5">
              <w:rPr>
                <w:rFonts w:ascii="Times New Roman" w:hAnsi="Times New Roman" w:cs="Times New Roman"/>
                <w:sz w:val="20"/>
              </w:rPr>
              <w:t xml:space="preserve">терапевта. Возможности изобразительных материалов в арттерапии. </w:t>
            </w:r>
            <w:r w:rsidRPr="005946E5">
              <w:rPr>
                <w:rFonts w:ascii="Times New Roman" w:hAnsi="Times New Roman" w:cs="Times New Roman"/>
                <w:sz w:val="20"/>
              </w:rPr>
              <w:lastRenderedPageBreak/>
              <w:t xml:space="preserve">Традиционные и нетрадиционные </w:t>
            </w:r>
            <w:r>
              <w:rPr>
                <w:rFonts w:ascii="Times New Roman" w:hAnsi="Times New Roman" w:cs="Times New Roman"/>
                <w:sz w:val="20"/>
              </w:rPr>
              <w:t>артсредства. Специфические арт</w:t>
            </w:r>
            <w:r w:rsidRPr="005946E5">
              <w:rPr>
                <w:rFonts w:ascii="Times New Roman" w:hAnsi="Times New Roman" w:cs="Times New Roman"/>
                <w:sz w:val="20"/>
              </w:rPr>
              <w:t>терапевтические методики и упражнения. Анализ и систематизация материалов, особенностей их использования.</w:t>
            </w:r>
          </w:p>
        </w:tc>
      </w:tr>
      <w:tr w:rsidR="00204D03" w:rsidRPr="00EA61C3" w:rsidTr="00333F51">
        <w:tc>
          <w:tcPr>
            <w:tcW w:w="269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Применение арттерапии в практической работе психолога</w:t>
            </w:r>
          </w:p>
        </w:tc>
        <w:tc>
          <w:tcPr>
            <w:tcW w:w="380" w:type="pct"/>
            <w:shd w:val="clear" w:color="auto" w:fill="auto"/>
          </w:tcPr>
          <w:p w:rsidR="00204D03" w:rsidRPr="00EA61C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04D03" w:rsidRPr="00B4226D" w:rsidRDefault="00B4226D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26D">
              <w:rPr>
                <w:rFonts w:ascii="Times New Roman" w:hAnsi="Times New Roman" w:cs="Times New Roman"/>
                <w:sz w:val="20"/>
              </w:rPr>
              <w:t>Формы групповой работы: студийная работа, динамическая группа, тематически-ориентированная группа. Структура арттерапевтической сессии в группе. Возможные осложнения групповой работы. Групповая динамика. Использование групповых форм в арттерапии.</w:t>
            </w:r>
          </w:p>
        </w:tc>
      </w:tr>
      <w:tr w:rsidR="00204D03" w:rsidRPr="00EA61C3" w:rsidTr="00333F51">
        <w:tc>
          <w:tcPr>
            <w:tcW w:w="269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Тренинг с использованием средств арттерапии</w:t>
            </w:r>
          </w:p>
        </w:tc>
        <w:tc>
          <w:tcPr>
            <w:tcW w:w="380" w:type="pct"/>
            <w:shd w:val="clear" w:color="auto" w:fill="auto"/>
          </w:tcPr>
          <w:p w:rsidR="00204D03" w:rsidRPr="00EA61C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04D03" w:rsidRPr="002B5C14" w:rsidRDefault="002B5C14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Специфика арт</w:t>
            </w:r>
            <w:r w:rsidRPr="002B5C14">
              <w:rPr>
                <w:rFonts w:ascii="Times New Roman" w:hAnsi="Times New Roman" w:cs="Times New Roman"/>
                <w:sz w:val="20"/>
              </w:rPr>
              <w:t>терапевтических методов, приемов и средств в зависимости от групп</w:t>
            </w:r>
            <w:r>
              <w:rPr>
                <w:rFonts w:ascii="Times New Roman" w:hAnsi="Times New Roman" w:cs="Times New Roman"/>
                <w:sz w:val="20"/>
              </w:rPr>
              <w:t>ы клиентов. Критерии выбора арт</w:t>
            </w:r>
            <w:r w:rsidRPr="002B5C14">
              <w:rPr>
                <w:rFonts w:ascii="Times New Roman" w:hAnsi="Times New Roman" w:cs="Times New Roman"/>
                <w:sz w:val="20"/>
              </w:rPr>
              <w:t xml:space="preserve">методов и техник. </w:t>
            </w:r>
            <w:r>
              <w:rPr>
                <w:rFonts w:ascii="Times New Roman" w:hAnsi="Times New Roman" w:cs="Times New Roman"/>
                <w:sz w:val="20"/>
              </w:rPr>
              <w:t>Арт</w:t>
            </w:r>
            <w:r w:rsidRPr="002B5C14">
              <w:rPr>
                <w:rFonts w:ascii="Times New Roman" w:hAnsi="Times New Roman" w:cs="Times New Roman"/>
                <w:sz w:val="20"/>
              </w:rPr>
              <w:t>работа с различной проблематикой: внутриличностными проблемами, внутренними конфликтами, агрессивностью, коммуникативными проблемами и др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04D03" w:rsidRPr="00EA61C3" w:rsidTr="00333F51">
        <w:tc>
          <w:tcPr>
            <w:tcW w:w="269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04D03" w:rsidRPr="00270F7D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204D03" w:rsidRPr="00EA61C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04D03" w:rsidRPr="00B52C92" w:rsidRDefault="00B52C92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92">
              <w:rPr>
                <w:rFonts w:ascii="Times New Roman" w:hAnsi="Times New Roman" w:cs="Times New Roman"/>
                <w:sz w:val="20"/>
              </w:rPr>
              <w:t>Составляющие сеанса арттерапии. Запрос: то, что клиент просит исправить в своей жизни. Создание рисунка или другого творческого произведения. Эмоциональное вчувствование (переживание, работа с эмоциями).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Теоретико-методологические аспекты арттерапевтической работы</w:t>
            </w:r>
          </w:p>
        </w:tc>
        <w:tc>
          <w:tcPr>
            <w:tcW w:w="3031" w:type="pct"/>
            <w:shd w:val="clear" w:color="auto" w:fill="auto"/>
          </w:tcPr>
          <w:p w:rsidR="00204D03" w:rsidRPr="005946E5" w:rsidRDefault="005946E5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6E5">
              <w:rPr>
                <w:rFonts w:ascii="Times New Roman" w:hAnsi="Times New Roman" w:cs="Times New Roman"/>
                <w:sz w:val="20"/>
              </w:rPr>
              <w:t xml:space="preserve">Диагностический и терапевтический аспекты применения. Анализ и интерпретация творческих </w:t>
            </w:r>
            <w:r>
              <w:rPr>
                <w:rFonts w:ascii="Times New Roman" w:hAnsi="Times New Roman" w:cs="Times New Roman"/>
                <w:sz w:val="20"/>
              </w:rPr>
              <w:t>продуктов в арт</w:t>
            </w:r>
            <w:r w:rsidRPr="005946E5">
              <w:rPr>
                <w:rFonts w:ascii="Times New Roman" w:hAnsi="Times New Roman" w:cs="Times New Roman"/>
                <w:sz w:val="20"/>
              </w:rPr>
              <w:t>терапии. Влияние различных теоретических подходов к интерпретации. Аспекты анализа в зависимости от целей и задач арттерапии. Особенности выбора ключевых объектов анализа и интерпретации.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Основные виды и формы арттерапевтической работы</w:t>
            </w:r>
          </w:p>
        </w:tc>
        <w:tc>
          <w:tcPr>
            <w:tcW w:w="3031" w:type="pct"/>
            <w:shd w:val="clear" w:color="auto" w:fill="auto"/>
          </w:tcPr>
          <w:p w:rsidR="00204D03" w:rsidRPr="001438D5" w:rsidRDefault="001438D5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Современные подходы к арт</w:t>
            </w:r>
            <w:r w:rsidRPr="001438D5">
              <w:rPr>
                <w:rFonts w:ascii="Times New Roman" w:hAnsi="Times New Roman" w:cs="Times New Roman"/>
                <w:sz w:val="20"/>
              </w:rPr>
              <w:t>терапевтической рабо</w:t>
            </w:r>
            <w:r>
              <w:rPr>
                <w:rFonts w:ascii="Times New Roman" w:hAnsi="Times New Roman" w:cs="Times New Roman"/>
                <w:sz w:val="20"/>
              </w:rPr>
              <w:t>те. Понятие мультимодальной арт</w:t>
            </w:r>
            <w:r w:rsidRPr="001438D5">
              <w:rPr>
                <w:rFonts w:ascii="Times New Roman" w:hAnsi="Times New Roman" w:cs="Times New Roman"/>
                <w:sz w:val="20"/>
              </w:rPr>
              <w:t>терапии. Расширение арсенала арттерапии: музыка, танец, драматизация, литературное творчество. «Родственные» направления. Особенности использования интегративного (мультимодального) подхода.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Применение арттерапии в практической работе психолога</w:t>
            </w:r>
          </w:p>
        </w:tc>
        <w:tc>
          <w:tcPr>
            <w:tcW w:w="3031" w:type="pct"/>
            <w:shd w:val="clear" w:color="auto" w:fill="auto"/>
          </w:tcPr>
          <w:p w:rsidR="00204D03" w:rsidRPr="002B5C14" w:rsidRDefault="002B5C14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14">
              <w:rPr>
                <w:rFonts w:ascii="Times New Roman" w:hAnsi="Times New Roman" w:cs="Times New Roman"/>
                <w:sz w:val="20"/>
              </w:rPr>
              <w:t>Социально-психологический аспект: оптимизация отношений, социально-психологического климата, структуры ролей и т.</w:t>
            </w:r>
            <w:r>
              <w:rPr>
                <w:rFonts w:ascii="Times New Roman" w:hAnsi="Times New Roman" w:cs="Times New Roman"/>
                <w:sz w:val="20"/>
              </w:rPr>
              <w:t>д. средствами арт</w:t>
            </w:r>
            <w:r w:rsidRPr="002B5C14">
              <w:rPr>
                <w:rFonts w:ascii="Times New Roman" w:hAnsi="Times New Roman" w:cs="Times New Roman"/>
                <w:sz w:val="20"/>
              </w:rPr>
              <w:t xml:space="preserve">терапии. Причины и следствия успехов и ошибок в арттерапии. Возможности и </w:t>
            </w:r>
            <w:r>
              <w:rPr>
                <w:rFonts w:ascii="Times New Roman" w:hAnsi="Times New Roman" w:cs="Times New Roman"/>
                <w:sz w:val="20"/>
              </w:rPr>
              <w:t>ограничения арт</w:t>
            </w:r>
            <w:r w:rsidRPr="002B5C14">
              <w:rPr>
                <w:rFonts w:ascii="Times New Roman" w:hAnsi="Times New Roman" w:cs="Times New Roman"/>
                <w:sz w:val="20"/>
              </w:rPr>
              <w:t>терапевтической работы</w:t>
            </w:r>
          </w:p>
        </w:tc>
      </w:tr>
      <w:tr w:rsidR="00204D03" w:rsidRPr="00EA61C3" w:rsidTr="000626A8">
        <w:tc>
          <w:tcPr>
            <w:tcW w:w="301" w:type="pct"/>
            <w:shd w:val="clear" w:color="auto" w:fill="auto"/>
          </w:tcPr>
          <w:p w:rsidR="00204D03" w:rsidRPr="00EA61C3" w:rsidRDefault="00204D03" w:rsidP="002A543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04D03" w:rsidRPr="00204D03" w:rsidRDefault="00204D03" w:rsidP="002A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D03">
              <w:rPr>
                <w:rFonts w:ascii="Times New Roman" w:hAnsi="Times New Roman" w:cs="Times New Roman"/>
                <w:sz w:val="20"/>
                <w:szCs w:val="20"/>
              </w:rPr>
              <w:t>Тренинг с использованием средств арттерапии</w:t>
            </w:r>
          </w:p>
        </w:tc>
        <w:tc>
          <w:tcPr>
            <w:tcW w:w="3031" w:type="pct"/>
            <w:shd w:val="clear" w:color="auto" w:fill="auto"/>
          </w:tcPr>
          <w:p w:rsidR="00204D03" w:rsidRPr="00B52C92" w:rsidRDefault="00B52C92" w:rsidP="002A54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92">
              <w:rPr>
                <w:rFonts w:ascii="Times New Roman" w:hAnsi="Times New Roman" w:cs="Times New Roman"/>
                <w:sz w:val="20"/>
              </w:rPr>
              <w:t>Глубинная работа по проживанию эмоций, вызванных появившимся образом, метафорой: с</w:t>
            </w:r>
            <w:r>
              <w:rPr>
                <w:rFonts w:ascii="Times New Roman" w:hAnsi="Times New Roman" w:cs="Times New Roman"/>
                <w:sz w:val="20"/>
              </w:rPr>
              <w:t>трахов, горечи, обид, агрессии</w:t>
            </w:r>
            <w:r w:rsidRPr="00B52C92">
              <w:rPr>
                <w:rFonts w:ascii="Times New Roman" w:hAnsi="Times New Roman" w:cs="Times New Roman"/>
                <w:sz w:val="20"/>
              </w:rPr>
              <w:t>. Выплеск подавленной агрессии. Аутоагрессия. Работа методами арттерапии со страхами и блокировкой эмоций.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2A54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2A54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5256"/>
        <w:gridCol w:w="3738"/>
      </w:tblGrid>
      <w:tr w:rsidR="000C7FC6" w:rsidRPr="009D7729" w:rsidTr="000626A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204D03" w:rsidRPr="009D7729" w:rsidTr="002A5439">
        <w:tc>
          <w:tcPr>
            <w:tcW w:w="301" w:type="pct"/>
          </w:tcPr>
          <w:p w:rsidR="00204D03" w:rsidRPr="009D7729" w:rsidRDefault="00204D03" w:rsidP="002A5439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204D03" w:rsidRPr="00204D03" w:rsidRDefault="00204D03" w:rsidP="002A5439">
            <w:pPr>
              <w:widowControl w:val="0"/>
              <w:jc w:val="both"/>
            </w:pPr>
            <w:r w:rsidRPr="00204D03">
              <w:t xml:space="preserve">Теоретико-методологические аспекты арттерапевтической </w:t>
            </w:r>
            <w:r w:rsidRPr="00204D03">
              <w:lastRenderedPageBreak/>
              <w:t>работы</w:t>
            </w:r>
          </w:p>
        </w:tc>
        <w:tc>
          <w:tcPr>
            <w:tcW w:w="1953" w:type="pct"/>
          </w:tcPr>
          <w:p w:rsidR="00204D03" w:rsidRPr="00B33F20" w:rsidRDefault="00204D03" w:rsidP="002A543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Устный опрос, </w:t>
            </w:r>
            <w:r w:rsidRPr="00B33F20">
              <w:rPr>
                <w:szCs w:val="24"/>
              </w:rPr>
              <w:t xml:space="preserve">творческое задание в </w:t>
            </w:r>
            <w:r w:rsidRPr="00B33F20">
              <w:rPr>
                <w:szCs w:val="24"/>
              </w:rPr>
              <w:lastRenderedPageBreak/>
              <w:t>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04D03" w:rsidRPr="009D7729" w:rsidTr="002A5439">
        <w:tc>
          <w:tcPr>
            <w:tcW w:w="301" w:type="pct"/>
          </w:tcPr>
          <w:p w:rsidR="00204D03" w:rsidRPr="009D7729" w:rsidRDefault="00204D03" w:rsidP="002A5439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204D03" w:rsidRPr="00204D03" w:rsidRDefault="00204D03" w:rsidP="002A5439">
            <w:pPr>
              <w:suppressAutoHyphens/>
              <w:jc w:val="both"/>
            </w:pPr>
            <w:r w:rsidRPr="00204D03">
              <w:t>Основные виды и формы арттерапевтической работы</w:t>
            </w:r>
          </w:p>
        </w:tc>
        <w:tc>
          <w:tcPr>
            <w:tcW w:w="1953" w:type="pct"/>
          </w:tcPr>
          <w:p w:rsidR="00204D03" w:rsidRPr="00B33F20" w:rsidRDefault="00204D03" w:rsidP="002A543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04D03" w:rsidRPr="009D7729" w:rsidTr="002A5439">
        <w:tc>
          <w:tcPr>
            <w:tcW w:w="301" w:type="pct"/>
          </w:tcPr>
          <w:p w:rsidR="00204D03" w:rsidRPr="009D7729" w:rsidRDefault="00204D03" w:rsidP="002A5439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204D03" w:rsidRPr="00204D03" w:rsidRDefault="00204D03" w:rsidP="002A5439">
            <w:pPr>
              <w:jc w:val="both"/>
            </w:pPr>
            <w:r w:rsidRPr="00204D03">
              <w:t>Применение арттерапии в практической работе психолога</w:t>
            </w:r>
          </w:p>
        </w:tc>
        <w:tc>
          <w:tcPr>
            <w:tcW w:w="1953" w:type="pct"/>
          </w:tcPr>
          <w:p w:rsidR="00204D03" w:rsidRPr="00B33F20" w:rsidRDefault="00204D03" w:rsidP="002A543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04D03" w:rsidRPr="009D7729" w:rsidTr="002A5439">
        <w:tc>
          <w:tcPr>
            <w:tcW w:w="301" w:type="pct"/>
          </w:tcPr>
          <w:p w:rsidR="00204D03" w:rsidRPr="009D7729" w:rsidRDefault="00204D03" w:rsidP="002A5439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204D03" w:rsidRPr="00204D03" w:rsidRDefault="00204D03" w:rsidP="002A5439">
            <w:pPr>
              <w:jc w:val="both"/>
            </w:pPr>
            <w:r w:rsidRPr="00204D03">
              <w:t>Тренинг с использованием средств арттерапии</w:t>
            </w:r>
          </w:p>
        </w:tc>
        <w:tc>
          <w:tcPr>
            <w:tcW w:w="1953" w:type="pct"/>
          </w:tcPr>
          <w:p w:rsidR="00204D03" w:rsidRPr="00B33F20" w:rsidRDefault="00204D03" w:rsidP="002A543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240748" w:rsidRDefault="00C34DE9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240748" w:rsidRPr="00240748">
        <w:rPr>
          <w:rFonts w:ascii="Times New Roman" w:hAnsi="Times New Roman" w:cs="Times New Roman"/>
          <w:i/>
          <w:sz w:val="24"/>
          <w:szCs w:val="24"/>
        </w:rPr>
        <w:t>Теоретико-методологические аспекты арттерапевтической работы</w:t>
      </w:r>
    </w:p>
    <w:p w:rsidR="004F6DBA" w:rsidRPr="004F6DBA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1. Определение арттерапии. </w:t>
      </w:r>
    </w:p>
    <w:p w:rsidR="004F6DBA" w:rsidRPr="004F6DBA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2. История развития арттерапии как технологии психокоррекционного воздействия. </w:t>
      </w:r>
    </w:p>
    <w:p w:rsidR="004F6DBA" w:rsidRPr="004F6DBA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3. Современные направления арттерапии. </w:t>
      </w:r>
    </w:p>
    <w:p w:rsidR="004F6DBA" w:rsidRPr="004F6DBA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4. Цели и задачи арт-терапии. </w:t>
      </w:r>
    </w:p>
    <w:p w:rsidR="004F6DBA" w:rsidRPr="004F6DBA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5. Диагностические, психокоррекционные и психотерапевтические возможности арттерапии. </w:t>
      </w:r>
    </w:p>
    <w:p w:rsidR="002A5439" w:rsidRDefault="004F6DBA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>6. Основные требования к специалистам по арттерапии.</w:t>
      </w:r>
    </w:p>
    <w:p w:rsidR="00240748" w:rsidRDefault="00240748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Основные виды и формы арттерапевтической работы</w:t>
      </w:r>
    </w:p>
    <w:p w:rsidR="00D403A5" w:rsidRDefault="00D403A5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03A5">
        <w:rPr>
          <w:rFonts w:ascii="Times New Roman" w:hAnsi="Times New Roman" w:cs="Times New Roman"/>
          <w:sz w:val="24"/>
        </w:rPr>
        <w:t>1. Динамически орие</w:t>
      </w:r>
      <w:r>
        <w:rPr>
          <w:rFonts w:ascii="Times New Roman" w:hAnsi="Times New Roman" w:cs="Times New Roman"/>
          <w:sz w:val="24"/>
        </w:rPr>
        <w:t>нтированная (аналитическая) арттерапия: понятие.</w:t>
      </w:r>
    </w:p>
    <w:p w:rsidR="00D403A5" w:rsidRDefault="00D403A5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</w:t>
      </w:r>
      <w:r w:rsidRPr="00D403A5">
        <w:rPr>
          <w:rFonts w:ascii="Times New Roman" w:hAnsi="Times New Roman" w:cs="Times New Roman"/>
          <w:sz w:val="24"/>
        </w:rPr>
        <w:t xml:space="preserve">сихологические механизмы </w:t>
      </w:r>
      <w:r>
        <w:rPr>
          <w:rFonts w:ascii="Times New Roman" w:hAnsi="Times New Roman" w:cs="Times New Roman"/>
          <w:sz w:val="24"/>
        </w:rPr>
        <w:t>д</w:t>
      </w:r>
      <w:r w:rsidRPr="00D403A5">
        <w:rPr>
          <w:rFonts w:ascii="Times New Roman" w:hAnsi="Times New Roman" w:cs="Times New Roman"/>
          <w:sz w:val="24"/>
        </w:rPr>
        <w:t>инамически орие</w:t>
      </w:r>
      <w:r>
        <w:rPr>
          <w:rFonts w:ascii="Times New Roman" w:hAnsi="Times New Roman" w:cs="Times New Roman"/>
          <w:sz w:val="24"/>
        </w:rPr>
        <w:t>нтированной (аналитической) арттерапии.</w:t>
      </w:r>
    </w:p>
    <w:p w:rsidR="00D403A5" w:rsidRDefault="00D403A5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403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403A5">
        <w:rPr>
          <w:rFonts w:ascii="Times New Roman" w:hAnsi="Times New Roman" w:cs="Times New Roman"/>
          <w:sz w:val="24"/>
        </w:rPr>
        <w:t>сихотерапевтические отношения</w:t>
      </w:r>
      <w:r>
        <w:rPr>
          <w:rFonts w:ascii="Times New Roman" w:hAnsi="Times New Roman" w:cs="Times New Roman"/>
          <w:sz w:val="24"/>
        </w:rPr>
        <w:t xml:space="preserve"> д</w:t>
      </w:r>
      <w:r w:rsidRPr="00D403A5">
        <w:rPr>
          <w:rFonts w:ascii="Times New Roman" w:hAnsi="Times New Roman" w:cs="Times New Roman"/>
          <w:sz w:val="24"/>
        </w:rPr>
        <w:t>инамически орие</w:t>
      </w:r>
      <w:r>
        <w:rPr>
          <w:rFonts w:ascii="Times New Roman" w:hAnsi="Times New Roman" w:cs="Times New Roman"/>
          <w:sz w:val="24"/>
        </w:rPr>
        <w:t>нтированной (аналитической) арттерапии.</w:t>
      </w:r>
    </w:p>
    <w:p w:rsidR="00D403A5" w:rsidRDefault="00D403A5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</w:t>
      </w:r>
      <w:r w:rsidRPr="00D403A5">
        <w:rPr>
          <w:rFonts w:ascii="Times New Roman" w:hAnsi="Times New Roman" w:cs="Times New Roman"/>
          <w:sz w:val="24"/>
        </w:rPr>
        <w:t>ринципы и приёмы эффективной фасилитации</w:t>
      </w:r>
      <w:r>
        <w:rPr>
          <w:rFonts w:ascii="Times New Roman" w:hAnsi="Times New Roman" w:cs="Times New Roman"/>
          <w:sz w:val="24"/>
        </w:rPr>
        <w:t xml:space="preserve"> в д</w:t>
      </w:r>
      <w:r w:rsidRPr="00D403A5">
        <w:rPr>
          <w:rFonts w:ascii="Times New Roman" w:hAnsi="Times New Roman" w:cs="Times New Roman"/>
          <w:sz w:val="24"/>
        </w:rPr>
        <w:t>инамически орие</w:t>
      </w:r>
      <w:r>
        <w:rPr>
          <w:rFonts w:ascii="Times New Roman" w:hAnsi="Times New Roman" w:cs="Times New Roman"/>
          <w:sz w:val="24"/>
        </w:rPr>
        <w:t>нтированной (аналитической) арттерапии.</w:t>
      </w:r>
    </w:p>
    <w:p w:rsidR="002A5439" w:rsidRDefault="00D403A5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Интерпретация в процессе д</w:t>
      </w:r>
      <w:r w:rsidRPr="00D403A5">
        <w:rPr>
          <w:rFonts w:ascii="Times New Roman" w:hAnsi="Times New Roman" w:cs="Times New Roman"/>
          <w:sz w:val="24"/>
        </w:rPr>
        <w:t>инамически орие</w:t>
      </w:r>
      <w:r>
        <w:rPr>
          <w:rFonts w:ascii="Times New Roman" w:hAnsi="Times New Roman" w:cs="Times New Roman"/>
          <w:sz w:val="24"/>
        </w:rPr>
        <w:t>нтированной (аналитической) арттерапии.</w:t>
      </w:r>
    </w:p>
    <w:p w:rsidR="00240748" w:rsidRDefault="00240748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Применение арттерапии в практической работе психолога</w:t>
      </w:r>
    </w:p>
    <w:p w:rsidR="00BA5A9E" w:rsidRPr="00BA5A9E" w:rsidRDefault="00BA5A9E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>1. Общее представление о рисуночной терапии, показания к проведению.</w:t>
      </w:r>
    </w:p>
    <w:p w:rsidR="00BA5A9E" w:rsidRPr="00BA5A9E" w:rsidRDefault="00BA5A9E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2. Психологическое влияние художественных материалов. </w:t>
      </w:r>
    </w:p>
    <w:p w:rsidR="00BA5A9E" w:rsidRPr="00BA5A9E" w:rsidRDefault="00BA5A9E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3. Основные этапы рисуночной терапии: свободная активность перед собственно творческим процессом, процесс творческой деятельности, феноменологическое интуитивное познание, процедура обратной связи. </w:t>
      </w:r>
    </w:p>
    <w:p w:rsidR="002A5439" w:rsidRDefault="00BA5A9E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>4. Техники рисуночной терапии.</w:t>
      </w:r>
    </w:p>
    <w:p w:rsidR="004107C7" w:rsidRDefault="00240748" w:rsidP="00240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Тренинг с использованием средств арттерапии</w:t>
      </w:r>
    </w:p>
    <w:p w:rsidR="00204D03" w:rsidRPr="00355561" w:rsidRDefault="0035556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55561">
        <w:rPr>
          <w:rFonts w:ascii="Times New Roman" w:hAnsi="Times New Roman" w:cs="Times New Roman"/>
          <w:sz w:val="24"/>
        </w:rPr>
        <w:t>Разработка прикладной коррекционно-развивающей арттерапевтической программы. Выбор тематики и проблематики, категории клиентов.</w:t>
      </w:r>
    </w:p>
    <w:p w:rsidR="00355561" w:rsidRPr="00355561" w:rsidRDefault="0035556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55561">
        <w:rPr>
          <w:rFonts w:ascii="Times New Roman" w:hAnsi="Times New Roman" w:cs="Times New Roman"/>
          <w:sz w:val="24"/>
        </w:rPr>
        <w:t xml:space="preserve">Разработка прикладной коррекционно-развивающей арттерапевтической программы. Обоснование актуальности программы. </w:t>
      </w:r>
    </w:p>
    <w:p w:rsidR="002A5439" w:rsidRDefault="0035556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55561">
        <w:rPr>
          <w:rFonts w:ascii="Times New Roman" w:hAnsi="Times New Roman" w:cs="Times New Roman"/>
          <w:sz w:val="24"/>
        </w:rPr>
        <w:t>Разработка прикладной коррекционно-развивающей арттерапевтической программы. Организационно-методическое обеспечение программы: выбор арттерапевтических методов и средств, обоснование формы, продолжительности, условий проведения программы.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240748">
        <w:rPr>
          <w:rFonts w:ascii="Times New Roman" w:hAnsi="Times New Roman" w:cs="Times New Roman"/>
          <w:i/>
          <w:sz w:val="24"/>
          <w:szCs w:val="24"/>
        </w:rPr>
        <w:t>Теоретико-методологические аспекты арттерапевтической работы</w:t>
      </w:r>
    </w:p>
    <w:p w:rsidR="004F6DBA" w:rsidRPr="004F6DBA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lastRenderedPageBreak/>
        <w:t>1. Основные подходы к методологии арттерапии.</w:t>
      </w:r>
    </w:p>
    <w:p w:rsidR="004F6DBA" w:rsidRPr="004F6DBA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2. Основные требования к специалистам по арттерапии. </w:t>
      </w:r>
    </w:p>
    <w:p w:rsidR="002A5439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>3. Основные требования к образованию специалиста по арттерапии.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Основные виды и формы арттерапевтической работы</w:t>
      </w:r>
    </w:p>
    <w:p w:rsidR="00633E47" w:rsidRDefault="00633E47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403A5" w:rsidRPr="00D403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Понятие гештальториентированной арт-терапии.</w:t>
      </w:r>
    </w:p>
    <w:p w:rsidR="00633E47" w:rsidRDefault="00633E47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Цель</w:t>
      </w:r>
      <w:r w:rsidRPr="00633E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гештальториентированной арт-терапии.</w:t>
      </w:r>
    </w:p>
    <w:p w:rsidR="002A5439" w:rsidRDefault="00633E47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Приёмы и средства гештальториентированной арт-терапии.</w:t>
      </w:r>
      <w:r w:rsidR="00D403A5" w:rsidRPr="00D403A5">
        <w:rPr>
          <w:rFonts w:ascii="Times New Roman" w:hAnsi="Times New Roman" w:cs="Times New Roman"/>
          <w:sz w:val="24"/>
        </w:rPr>
        <w:t xml:space="preserve"> 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Применение арттерапии в практической работе психолога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1. Общее представление о сказкотерапии. 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2. Виды и функции сказок. </w:t>
      </w:r>
    </w:p>
    <w:p w:rsidR="00BA5A9E" w:rsidRPr="00BA5A9E" w:rsidRDefault="00BA5A9E" w:rsidP="00BA5A9E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3. Принципы психологического анализа сказок. </w:t>
      </w:r>
      <w:r w:rsidRPr="00BA5A9E">
        <w:rPr>
          <w:rFonts w:ascii="Times New Roman" w:hAnsi="Times New Roman" w:cs="Times New Roman"/>
          <w:sz w:val="24"/>
        </w:rPr>
        <w:tab/>
      </w:r>
    </w:p>
    <w:p w:rsidR="002A5439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5A9E">
        <w:rPr>
          <w:rFonts w:ascii="Times New Roman" w:hAnsi="Times New Roman" w:cs="Times New Roman"/>
          <w:sz w:val="24"/>
        </w:rPr>
        <w:t>4. Схема психологического анализа сказки. Психокоррекционные приёмы работы со сказкой.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Тренинг с использованием средств арттерапии</w:t>
      </w:r>
    </w:p>
    <w:p w:rsidR="00355561" w:rsidRPr="00355561" w:rsidRDefault="00355561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5561">
        <w:rPr>
          <w:rFonts w:ascii="Times New Roman" w:hAnsi="Times New Roman" w:cs="Times New Roman"/>
          <w:sz w:val="24"/>
        </w:rPr>
        <w:t>1. Разработка прикладной коррекционно-развивающей арттерапевтической программы. Формулирование целей и задач программы. Определение предполагаемого результата.</w:t>
      </w:r>
    </w:p>
    <w:p w:rsidR="002A5439" w:rsidRDefault="00355561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55561">
        <w:rPr>
          <w:rFonts w:ascii="Times New Roman" w:hAnsi="Times New Roman" w:cs="Times New Roman"/>
          <w:sz w:val="24"/>
        </w:rPr>
        <w:t>2. Разработка прикладной коррекционно-развивающей арттерапевтической программы. Разработка тематического плана программы.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240748">
        <w:rPr>
          <w:rFonts w:ascii="Times New Roman" w:hAnsi="Times New Roman" w:cs="Times New Roman"/>
          <w:i/>
          <w:sz w:val="24"/>
          <w:szCs w:val="24"/>
        </w:rPr>
        <w:t>Теоретико-методологические аспекты арттерапевтической работы</w:t>
      </w:r>
    </w:p>
    <w:p w:rsidR="004F6DBA" w:rsidRPr="004F6DBA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1. Психология визуального восприятия. </w:t>
      </w:r>
    </w:p>
    <w:p w:rsidR="004F6DBA" w:rsidRPr="004F6DBA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 xml:space="preserve">2. Психология чувств и аффектов. </w:t>
      </w:r>
    </w:p>
    <w:p w:rsidR="004F6DBA" w:rsidRPr="004F6DBA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6DBA">
        <w:rPr>
          <w:rFonts w:ascii="Times New Roman" w:hAnsi="Times New Roman" w:cs="Times New Roman"/>
          <w:sz w:val="24"/>
        </w:rPr>
        <w:t>3. Психология воображения.</w:t>
      </w:r>
    </w:p>
    <w:p w:rsidR="002A5439" w:rsidRDefault="004F6DBA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6DBA">
        <w:rPr>
          <w:rFonts w:ascii="Times New Roman" w:hAnsi="Times New Roman" w:cs="Times New Roman"/>
          <w:sz w:val="24"/>
        </w:rPr>
        <w:t>4. Основные методы арттерапии в отечественной психологической практике.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Основные виды и формы арттерапевтической работы</w:t>
      </w:r>
    </w:p>
    <w:p w:rsidR="00633E47" w:rsidRDefault="00633E47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403A5" w:rsidRPr="00D403A5">
        <w:rPr>
          <w:rFonts w:ascii="Times New Roman" w:hAnsi="Times New Roman" w:cs="Times New Roman"/>
          <w:sz w:val="24"/>
        </w:rPr>
        <w:t xml:space="preserve">. </w:t>
      </w:r>
      <w:r w:rsidR="00D403A5">
        <w:rPr>
          <w:rFonts w:ascii="Times New Roman" w:hAnsi="Times New Roman" w:cs="Times New Roman"/>
          <w:sz w:val="24"/>
        </w:rPr>
        <w:t>Арт</w:t>
      </w:r>
      <w:r w:rsidR="00D403A5" w:rsidRPr="00D403A5">
        <w:rPr>
          <w:rFonts w:ascii="Times New Roman" w:hAnsi="Times New Roman" w:cs="Times New Roman"/>
          <w:sz w:val="24"/>
        </w:rPr>
        <w:t>терапия в отечественной психологической практике (клиническая системная арт-терапия): о</w:t>
      </w:r>
      <w:r w:rsidR="00D403A5">
        <w:rPr>
          <w:rFonts w:ascii="Times New Roman" w:hAnsi="Times New Roman" w:cs="Times New Roman"/>
          <w:sz w:val="24"/>
        </w:rPr>
        <w:t xml:space="preserve">бщая характеристика метода. </w:t>
      </w:r>
    </w:p>
    <w:p w:rsidR="002A5439" w:rsidRDefault="00633E47" w:rsidP="00D4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403A5">
        <w:rPr>
          <w:rFonts w:ascii="Times New Roman" w:hAnsi="Times New Roman" w:cs="Times New Roman"/>
          <w:sz w:val="24"/>
        </w:rPr>
        <w:t>Арт</w:t>
      </w:r>
      <w:r w:rsidR="00D403A5" w:rsidRPr="00D403A5">
        <w:rPr>
          <w:rFonts w:ascii="Times New Roman" w:hAnsi="Times New Roman" w:cs="Times New Roman"/>
          <w:sz w:val="24"/>
        </w:rPr>
        <w:t>терапевтические техники в зарубежной и отечественной психологии.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Применение арттерапии в практической работе психолога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1. Общая характеристика метода музыкотерапии. 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2. Психологические механизмы воздействия музыки на человека. 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5A9E">
        <w:rPr>
          <w:rFonts w:ascii="Times New Roman" w:hAnsi="Times New Roman" w:cs="Times New Roman"/>
          <w:sz w:val="24"/>
        </w:rPr>
        <w:t xml:space="preserve">3. Музыкальное сопереживание и резонанс. </w:t>
      </w:r>
    </w:p>
    <w:p w:rsidR="00BA5A9E" w:rsidRPr="00BA5A9E" w:rsidRDefault="00BA5A9E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5A9E">
        <w:rPr>
          <w:rFonts w:ascii="Times New Roman" w:hAnsi="Times New Roman" w:cs="Times New Roman"/>
          <w:sz w:val="24"/>
        </w:rPr>
        <w:t>4. Музыкотерапия с детьми: принципы работы.</w:t>
      </w:r>
    </w:p>
    <w:p w:rsidR="007306E8" w:rsidRPr="007306E8" w:rsidRDefault="007306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306E8">
        <w:rPr>
          <w:rFonts w:ascii="Times New Roman" w:hAnsi="Times New Roman" w:cs="Times New Roman"/>
          <w:sz w:val="24"/>
        </w:rPr>
        <w:t xml:space="preserve">Песочная терапия: понятие, показания к проведению, требования к материалу, техники. </w:t>
      </w:r>
    </w:p>
    <w:p w:rsidR="007306E8" w:rsidRPr="007306E8" w:rsidRDefault="007306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7306E8">
        <w:rPr>
          <w:rFonts w:ascii="Times New Roman" w:hAnsi="Times New Roman" w:cs="Times New Roman"/>
          <w:sz w:val="24"/>
        </w:rPr>
        <w:t xml:space="preserve">Куклотерапия: понятие, показания к проведению, требования к материалу, техники. </w:t>
      </w:r>
    </w:p>
    <w:p w:rsidR="007306E8" w:rsidRPr="007306E8" w:rsidRDefault="007306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7306E8">
        <w:rPr>
          <w:rFonts w:ascii="Times New Roman" w:hAnsi="Times New Roman" w:cs="Times New Roman"/>
          <w:sz w:val="24"/>
        </w:rPr>
        <w:t xml:space="preserve">Фототерапия: понятие, показания к проведению, требования к материалу, техники. </w:t>
      </w:r>
    </w:p>
    <w:p w:rsidR="002A5439" w:rsidRDefault="007306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7306E8">
        <w:rPr>
          <w:rFonts w:ascii="Times New Roman" w:hAnsi="Times New Roman" w:cs="Times New Roman"/>
          <w:sz w:val="24"/>
        </w:rPr>
        <w:t>Драматерапия: понятие, показания к проведению, требования к материалу, техники.</w:t>
      </w:r>
    </w:p>
    <w:p w:rsidR="007A6EE8" w:rsidRDefault="007A6EE8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40748">
        <w:rPr>
          <w:rFonts w:ascii="Times New Roman" w:hAnsi="Times New Roman" w:cs="Times New Roman"/>
          <w:i/>
          <w:sz w:val="24"/>
          <w:szCs w:val="24"/>
        </w:rPr>
        <w:t>Тренинг с использованием средств арттерапии</w:t>
      </w:r>
    </w:p>
    <w:p w:rsidR="00355561" w:rsidRPr="00355561" w:rsidRDefault="00355561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5561">
        <w:rPr>
          <w:rFonts w:ascii="Times New Roman" w:hAnsi="Times New Roman" w:cs="Times New Roman"/>
          <w:sz w:val="24"/>
        </w:rPr>
        <w:t>1. Разработка прикладной коррекционно-развивающей арттерапевтической программы. Формирование содержания программы в соответствии с целями, задачами и на основании тематического плана.</w:t>
      </w:r>
    </w:p>
    <w:p w:rsidR="002A5439" w:rsidRDefault="00355561" w:rsidP="007A6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55561">
        <w:rPr>
          <w:rFonts w:ascii="Times New Roman" w:hAnsi="Times New Roman" w:cs="Times New Roman"/>
          <w:sz w:val="24"/>
        </w:rPr>
        <w:t>2. Разработка прикладной коррекционно-развивающей арттерапевтической программы. Апробация программы, внесение изменений.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2A543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CA5078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1. Отрасль психологии, изучающая созидание человеком нового, оригинального в </w:t>
      </w:r>
      <w:r w:rsidRPr="00CA5078">
        <w:rPr>
          <w:rFonts w:ascii="Times New Roman" w:hAnsi="Times New Roman" w:cs="Times New Roman"/>
          <w:sz w:val="24"/>
        </w:rPr>
        <w:lastRenderedPageBreak/>
        <w:t xml:space="preserve">различных сферах деятельности; формирование, развитие и структуру творческого потенциала людей в науке, литературе, музыке, изобразительном и сценическом искусстве, в изобретательстве; опыт художника, - это </w:t>
      </w:r>
    </w:p>
    <w:p w:rsidR="00CA5078" w:rsidRDefault="00CA507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C70EB" w:rsidRPr="00CA5078">
        <w:rPr>
          <w:rFonts w:ascii="Times New Roman" w:hAnsi="Times New Roman" w:cs="Times New Roman"/>
          <w:sz w:val="24"/>
        </w:rPr>
        <w:t>) психология творчества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CA5078" w:rsidRDefault="00CA507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психология развития человека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CA5078" w:rsidRDefault="00CA507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социальная психология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CA507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экспериментальная психология.</w:t>
      </w:r>
    </w:p>
    <w:p w:rsidR="00003511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2. Особая одаренность, выражающаяся в склонности к художественному творчеству, в легкости освоения навыков творческой деятельности в определенном виде искусств (литературе, музыке, скульптуре и др.) – это: </w:t>
      </w:r>
    </w:p>
    <w:p w:rsidR="0000351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03511">
        <w:rPr>
          <w:rFonts w:ascii="Times New Roman" w:hAnsi="Times New Roman" w:cs="Times New Roman"/>
          <w:sz w:val="24"/>
        </w:rPr>
        <w:t>) творческое мышление;</w:t>
      </w:r>
    </w:p>
    <w:p w:rsidR="0000351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воображение</w:t>
      </w:r>
      <w:r w:rsidR="00003511"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00351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идентификация</w:t>
      </w:r>
      <w:r w:rsidR="00003511"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C70EB" w:rsidRPr="00CA5078">
        <w:rPr>
          <w:rFonts w:ascii="Times New Roman" w:hAnsi="Times New Roman" w:cs="Times New Roman"/>
          <w:sz w:val="24"/>
        </w:rPr>
        <w:t>) художественная способность</w:t>
      </w:r>
      <w:r w:rsidR="00003511">
        <w:rPr>
          <w:rFonts w:ascii="Times New Roman" w:hAnsi="Times New Roman" w:cs="Times New Roman"/>
          <w:sz w:val="24"/>
        </w:rPr>
        <w:t>.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3. Деятельностный подход в психологии не включает в себя требования принципа: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C70EB" w:rsidRPr="00CA5078">
        <w:rPr>
          <w:rFonts w:ascii="Times New Roman" w:hAnsi="Times New Roman" w:cs="Times New Roman"/>
          <w:sz w:val="24"/>
        </w:rPr>
        <w:t>) единства психики и деятельности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деятельностного опосредования межличностных отношений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единства строения внутренней и внешней деятельности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C70EB" w:rsidRPr="00CA5078">
        <w:rPr>
          <w:rFonts w:ascii="Times New Roman" w:hAnsi="Times New Roman" w:cs="Times New Roman"/>
          <w:sz w:val="24"/>
        </w:rPr>
        <w:t>) воспроизведения в онтогенезе психики основных этапов культурно-исторического развития чел</w:t>
      </w:r>
      <w:r>
        <w:rPr>
          <w:rFonts w:ascii="Times New Roman" w:hAnsi="Times New Roman" w:cs="Times New Roman"/>
          <w:sz w:val="24"/>
        </w:rPr>
        <w:t>овека.</w:t>
      </w:r>
    </w:p>
    <w:p w:rsidR="00DE6101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4. Положение о единстве сознания и деятельности впервые выдвинул: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C70EB" w:rsidRPr="00CA5078">
        <w:rPr>
          <w:rFonts w:ascii="Times New Roman" w:hAnsi="Times New Roman" w:cs="Times New Roman"/>
          <w:sz w:val="24"/>
        </w:rPr>
        <w:t>) С.Л. Рубинштейн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А.Н. Леонтьев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Г.А. Ковалев</w:t>
      </w:r>
      <w:r>
        <w:rPr>
          <w:rFonts w:ascii="Times New Roman" w:hAnsi="Times New Roman" w:cs="Times New Roman"/>
          <w:sz w:val="24"/>
        </w:rPr>
        <w:t>;</w:t>
      </w:r>
    </w:p>
    <w:p w:rsidR="002A5439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C70EB" w:rsidRPr="00CA5078">
        <w:rPr>
          <w:rFonts w:ascii="Times New Roman" w:hAnsi="Times New Roman" w:cs="Times New Roman"/>
          <w:sz w:val="24"/>
        </w:rPr>
        <w:t>) Л.С. Выготский</w:t>
      </w:r>
      <w:r>
        <w:rPr>
          <w:rFonts w:ascii="Times New Roman" w:hAnsi="Times New Roman" w:cs="Times New Roman"/>
          <w:sz w:val="24"/>
        </w:rPr>
        <w:t>.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5. В качестве объяснительного в бихевиоризме в явной форме используется принцип: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C70EB" w:rsidRPr="00CA5078">
        <w:rPr>
          <w:rFonts w:ascii="Times New Roman" w:hAnsi="Times New Roman" w:cs="Times New Roman"/>
          <w:sz w:val="24"/>
        </w:rPr>
        <w:t>) детерминизма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развития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активности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CC70EB" w:rsidRPr="00CA5078">
        <w:rPr>
          <w:rFonts w:ascii="Times New Roman" w:hAnsi="Times New Roman" w:cs="Times New Roman"/>
          <w:sz w:val="24"/>
        </w:rPr>
        <w:t>) системности</w:t>
      </w:r>
      <w:r>
        <w:rPr>
          <w:rFonts w:ascii="Times New Roman" w:hAnsi="Times New Roman" w:cs="Times New Roman"/>
          <w:sz w:val="24"/>
        </w:rPr>
        <w:t>.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CC70EB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6. Теорию катарсиса в искусстве разработал: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Л.С.Выготский;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CC70EB" w:rsidRPr="00CA5078">
        <w:rPr>
          <w:rFonts w:ascii="Times New Roman" w:hAnsi="Times New Roman" w:cs="Times New Roman"/>
          <w:sz w:val="24"/>
        </w:rPr>
        <w:t>) Б.П.Юсов</w:t>
      </w:r>
      <w:r>
        <w:rPr>
          <w:rFonts w:ascii="Times New Roman" w:hAnsi="Times New Roman" w:cs="Times New Roman"/>
          <w:sz w:val="24"/>
        </w:rPr>
        <w:t>;</w:t>
      </w:r>
      <w:r w:rsidR="00CC70EB" w:rsidRPr="00CA5078">
        <w:rPr>
          <w:rFonts w:ascii="Times New Roman" w:hAnsi="Times New Roman" w:cs="Times New Roman"/>
          <w:sz w:val="24"/>
        </w:rPr>
        <w:t xml:space="preserve"> </w:t>
      </w:r>
    </w:p>
    <w:p w:rsidR="00DE6101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CC70EB" w:rsidRPr="00CA5078">
        <w:rPr>
          <w:rFonts w:ascii="Times New Roman" w:hAnsi="Times New Roman" w:cs="Times New Roman"/>
          <w:sz w:val="24"/>
        </w:rPr>
        <w:t>) З.Фрейд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DE610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К.Юнг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9028D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7. Вид групповой психотерапии, в котором пациенты выступают в качестве актеров и зрителей, а их роли направлены на моделирование жизненных ситуаций, имеющих личностный смысл для участников, с целью устранения неадекватных эмоциональных реакций, отработки социальной перцепции, более глубокого самопознания, - это </w:t>
      </w:r>
    </w:p>
    <w:p w:rsidR="0029028D" w:rsidRDefault="0029028D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психодрама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9028D" w:rsidRDefault="0029028D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арт-терапия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9028D" w:rsidRDefault="0029028D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сказкотерапия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29028D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музыкотерапия.</w:t>
      </w:r>
    </w:p>
    <w:p w:rsidR="00EC5561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8. Развитие человека как вида называется: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онтогенезом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филогенезом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социогенезом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антропогенезом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lastRenderedPageBreak/>
        <w:t xml:space="preserve">9. Понятие и процедура психодрама впервые были предложены: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З.Фрейдом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К.Юнгом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Д. Мор</w:t>
      </w:r>
      <w:r>
        <w:rPr>
          <w:rFonts w:ascii="Times New Roman" w:hAnsi="Times New Roman" w:cs="Times New Roman"/>
          <w:sz w:val="24"/>
        </w:rPr>
        <w:t>е</w:t>
      </w:r>
      <w:r w:rsidR="003E0E98" w:rsidRPr="00CA5078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3E0E98" w:rsidRPr="00CA5078">
        <w:rPr>
          <w:rFonts w:ascii="Times New Roman" w:hAnsi="Times New Roman" w:cs="Times New Roman"/>
          <w:sz w:val="24"/>
        </w:rPr>
        <w:t xml:space="preserve"> Ч.</w:t>
      </w:r>
      <w:r>
        <w:rPr>
          <w:rFonts w:ascii="Times New Roman" w:hAnsi="Times New Roman" w:cs="Times New Roman"/>
          <w:sz w:val="24"/>
        </w:rPr>
        <w:t xml:space="preserve"> </w:t>
      </w:r>
      <w:r w:rsidR="003E0E98" w:rsidRPr="00CA5078">
        <w:rPr>
          <w:rFonts w:ascii="Times New Roman" w:hAnsi="Times New Roman" w:cs="Times New Roman"/>
          <w:sz w:val="24"/>
        </w:rPr>
        <w:t>Шефером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10. Высшая форма психического отражения, свойственная только человеку, интегрирующая все другие формы отражения, называется: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волей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рефлексом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EC5561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сознанием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EC5561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эмоциями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3F5B03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11. Сознание как высшая форма психического отражения характеризуется: </w:t>
      </w:r>
    </w:p>
    <w:p w:rsidR="003F5B03" w:rsidRDefault="003F5B03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конкретностью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3F5B03" w:rsidRDefault="003F5B03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предметностью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3F5B03" w:rsidRDefault="003F5B03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всегда высокой степенью (уровнем) ясности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2A5439" w:rsidRDefault="003F5B03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объективностью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B73A39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12. Оценка личностью себя, своих возможностей, личностных качеств и места в системе межличностных отношений называется: </w:t>
      </w:r>
    </w:p>
    <w:p w:rsidR="00B73A39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А) самооценкой</w:t>
      </w:r>
      <w:r w:rsidR="00B73A39">
        <w:rPr>
          <w:rFonts w:ascii="Times New Roman" w:hAnsi="Times New Roman" w:cs="Times New Roman"/>
          <w:sz w:val="24"/>
        </w:rPr>
        <w:t>;</w:t>
      </w:r>
      <w:r w:rsidRPr="00CA5078">
        <w:rPr>
          <w:rFonts w:ascii="Times New Roman" w:hAnsi="Times New Roman" w:cs="Times New Roman"/>
          <w:sz w:val="24"/>
        </w:rPr>
        <w:t xml:space="preserve"> </w:t>
      </w:r>
    </w:p>
    <w:p w:rsidR="00B73A39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Б) самопрезентацией</w:t>
      </w:r>
      <w:r w:rsidR="00B73A39">
        <w:rPr>
          <w:rFonts w:ascii="Times New Roman" w:hAnsi="Times New Roman" w:cs="Times New Roman"/>
          <w:sz w:val="24"/>
        </w:rPr>
        <w:t>;</w:t>
      </w:r>
      <w:r w:rsidRPr="00CA5078">
        <w:rPr>
          <w:rFonts w:ascii="Times New Roman" w:hAnsi="Times New Roman" w:cs="Times New Roman"/>
          <w:sz w:val="24"/>
        </w:rPr>
        <w:t xml:space="preserve"> </w:t>
      </w:r>
    </w:p>
    <w:p w:rsidR="00B73A39" w:rsidRDefault="00B73A39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самовосприятием;</w:t>
      </w:r>
    </w:p>
    <w:p w:rsidR="002A5439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Г) самоощущением</w:t>
      </w:r>
      <w:r w:rsidR="00B73A39">
        <w:rPr>
          <w:rFonts w:ascii="Times New Roman" w:hAnsi="Times New Roman" w:cs="Times New Roman"/>
          <w:sz w:val="24"/>
        </w:rPr>
        <w:t>.</w:t>
      </w:r>
      <w:r w:rsidRPr="00CA5078">
        <w:rPr>
          <w:rFonts w:ascii="Times New Roman" w:hAnsi="Times New Roman" w:cs="Times New Roman"/>
          <w:sz w:val="24"/>
        </w:rPr>
        <w:t xml:space="preserve"> </w:t>
      </w:r>
    </w:p>
    <w:p w:rsidR="00B73A39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13. Метод, основанный на занятиях художественным (изобразительным) творчеством, применяется в образовательной практике как средства психической гармонизации и развития личности, как пути к разрешению социальных конфликтов («социального врачеван</w:t>
      </w:r>
      <w:r w:rsidR="00B73A39">
        <w:rPr>
          <w:rFonts w:ascii="Times New Roman" w:hAnsi="Times New Roman" w:cs="Times New Roman"/>
          <w:sz w:val="24"/>
        </w:rPr>
        <w:t>ия») или с другими целями – это</w:t>
      </w:r>
    </w:p>
    <w:p w:rsidR="00B73A39" w:rsidRDefault="00B73A39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психодрама</w:t>
      </w:r>
      <w:r>
        <w:rPr>
          <w:rFonts w:ascii="Times New Roman" w:hAnsi="Times New Roman" w:cs="Times New Roman"/>
          <w:sz w:val="24"/>
        </w:rPr>
        <w:t>;</w:t>
      </w:r>
    </w:p>
    <w:p w:rsidR="00B73A39" w:rsidRDefault="00B73A39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арт-терапия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B73A39" w:rsidRDefault="00B73A39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музыкотерапия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B73A39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сказкотерапия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9124AC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14. Минимальная величина раздражителя, вызывающая едва заметное о</w:t>
      </w:r>
      <w:r w:rsidR="009124AC">
        <w:rPr>
          <w:rFonts w:ascii="Times New Roman" w:hAnsi="Times New Roman" w:cs="Times New Roman"/>
          <w:sz w:val="24"/>
        </w:rPr>
        <w:t xml:space="preserve">щущение, - это порог ощущений: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нижний абсолютный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дифференциальный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временный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верхний абсолютный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9124AC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15. Восприятие часто принято называть: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осязанием</w:t>
      </w:r>
      <w:r>
        <w:rPr>
          <w:rFonts w:ascii="Times New Roman" w:hAnsi="Times New Roman" w:cs="Times New Roman"/>
          <w:sz w:val="24"/>
        </w:rPr>
        <w:t xml:space="preserve">;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апперцепцией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9124AC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перцепцией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9124AC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наблюдательностью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4E63EE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16. Вид восприятия, складывающийся на основе тактильного и двигательного ощущений, - это: </w:t>
      </w:r>
    </w:p>
    <w:p w:rsidR="004E63EE" w:rsidRDefault="004E63EE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апперцепция</w:t>
      </w:r>
      <w:r>
        <w:rPr>
          <w:rFonts w:ascii="Times New Roman" w:hAnsi="Times New Roman" w:cs="Times New Roman"/>
          <w:sz w:val="24"/>
        </w:rPr>
        <w:t>;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4E63EE" w:rsidRDefault="004E63EE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иллюзии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4E63EE" w:rsidRDefault="004E63EE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наблюдательность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4E63EE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осязание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650106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17. Высшим видом памяти считается память: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3E0E98" w:rsidRPr="00CA5078">
        <w:rPr>
          <w:rFonts w:ascii="Times New Roman" w:hAnsi="Times New Roman" w:cs="Times New Roman"/>
          <w:sz w:val="24"/>
        </w:rPr>
        <w:t>) двигательная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образная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эмоциональная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вербальная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650106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18. Степень сосредоточенности сознания на объекте – это т</w:t>
      </w:r>
      <w:r w:rsidR="00650106">
        <w:rPr>
          <w:rFonts w:ascii="Times New Roman" w:hAnsi="Times New Roman" w:cs="Times New Roman"/>
          <w:sz w:val="24"/>
        </w:rPr>
        <w:t xml:space="preserve">акой показатель внимания, как: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объем</w:t>
      </w:r>
      <w:r>
        <w:rPr>
          <w:rFonts w:ascii="Times New Roman" w:hAnsi="Times New Roman" w:cs="Times New Roman"/>
          <w:sz w:val="24"/>
        </w:rPr>
        <w:t xml:space="preserve">;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концентрация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650106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распределение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переключение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650106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>19. Теоретическое и практическое мышление различают</w:t>
      </w:r>
      <w:r w:rsidR="00650106">
        <w:rPr>
          <w:rFonts w:ascii="Times New Roman" w:hAnsi="Times New Roman" w:cs="Times New Roman"/>
          <w:sz w:val="24"/>
        </w:rPr>
        <w:t xml:space="preserve">: </w:t>
      </w:r>
    </w:p>
    <w:p w:rsidR="00014517" w:rsidRDefault="0065010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по типу решаемых задач</w:t>
      </w:r>
      <w:r w:rsidR="00014517">
        <w:rPr>
          <w:rFonts w:ascii="Times New Roman" w:hAnsi="Times New Roman" w:cs="Times New Roman"/>
          <w:sz w:val="24"/>
        </w:rPr>
        <w:t>;</w:t>
      </w:r>
    </w:p>
    <w:p w:rsidR="00014517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по характеру обобщений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014517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по активности субъекта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2A5439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по ведущему анализатору</w:t>
      </w:r>
      <w:r>
        <w:rPr>
          <w:rFonts w:ascii="Times New Roman" w:hAnsi="Times New Roman" w:cs="Times New Roman"/>
          <w:sz w:val="24"/>
        </w:rPr>
        <w:t>.</w:t>
      </w:r>
      <w:r w:rsidR="003E0E98" w:rsidRPr="00CA5078">
        <w:rPr>
          <w:rFonts w:ascii="Times New Roman" w:hAnsi="Times New Roman" w:cs="Times New Roman"/>
          <w:sz w:val="24"/>
        </w:rPr>
        <w:t xml:space="preserve"> </w:t>
      </w:r>
    </w:p>
    <w:p w:rsidR="00014517" w:rsidRDefault="003E0E98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A5078">
        <w:rPr>
          <w:rFonts w:ascii="Times New Roman" w:hAnsi="Times New Roman" w:cs="Times New Roman"/>
          <w:sz w:val="24"/>
        </w:rPr>
        <w:t xml:space="preserve">20. Творческая деятельность, основанная на создании новых образов, называется: </w:t>
      </w:r>
    </w:p>
    <w:p w:rsidR="00014517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E0E98" w:rsidRPr="00CA5078">
        <w:rPr>
          <w:rFonts w:ascii="Times New Roman" w:hAnsi="Times New Roman" w:cs="Times New Roman"/>
          <w:sz w:val="24"/>
        </w:rPr>
        <w:t>) восприятием</w:t>
      </w:r>
      <w:r>
        <w:rPr>
          <w:rFonts w:ascii="Times New Roman" w:hAnsi="Times New Roman" w:cs="Times New Roman"/>
          <w:sz w:val="24"/>
        </w:rPr>
        <w:t xml:space="preserve">; </w:t>
      </w:r>
    </w:p>
    <w:p w:rsidR="00014517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E0E98" w:rsidRPr="00CA5078">
        <w:rPr>
          <w:rFonts w:ascii="Times New Roman" w:hAnsi="Times New Roman" w:cs="Times New Roman"/>
          <w:sz w:val="24"/>
        </w:rPr>
        <w:t>) мышлением</w:t>
      </w:r>
      <w:r>
        <w:rPr>
          <w:rFonts w:ascii="Times New Roman" w:hAnsi="Times New Roman" w:cs="Times New Roman"/>
          <w:sz w:val="24"/>
        </w:rPr>
        <w:t xml:space="preserve">; </w:t>
      </w:r>
    </w:p>
    <w:p w:rsidR="00014517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0E98" w:rsidRPr="00CA5078">
        <w:rPr>
          <w:rFonts w:ascii="Times New Roman" w:hAnsi="Times New Roman" w:cs="Times New Roman"/>
          <w:sz w:val="24"/>
        </w:rPr>
        <w:t>) воображением</w:t>
      </w:r>
      <w:r>
        <w:rPr>
          <w:rFonts w:ascii="Times New Roman" w:hAnsi="Times New Roman" w:cs="Times New Roman"/>
          <w:sz w:val="24"/>
        </w:rPr>
        <w:t>;</w:t>
      </w:r>
    </w:p>
    <w:p w:rsidR="002A5439" w:rsidRDefault="00014517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г</w:t>
      </w:r>
      <w:r w:rsidR="003E0E98" w:rsidRPr="00CA5078">
        <w:rPr>
          <w:rFonts w:ascii="Times New Roman" w:hAnsi="Times New Roman" w:cs="Times New Roman"/>
          <w:sz w:val="24"/>
        </w:rPr>
        <w:t>) вниманием</w:t>
      </w:r>
      <w:r>
        <w:rPr>
          <w:rFonts w:ascii="Times New Roman" w:hAnsi="Times New Roman" w:cs="Times New Roman"/>
          <w:sz w:val="24"/>
        </w:rPr>
        <w:t>.</w:t>
      </w:r>
    </w:p>
    <w:p w:rsidR="00DE5AC0" w:rsidRDefault="00DE5AC0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Характеристика классификации основных психотерапевтических методов.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Понятие, особенности и характеристика общей психотерапии.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Сущность арттерапии.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Исторический экскурс становления креативной психотерапии.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Музыка как лечебное средство (исторический обзор).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Музыкальная психотерапия: сущность, основные тенденции современного развития.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Функциональная музыка: понятие, области применения.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Отечественная музыкальная психотерапия: история становления и развития, современные тенденции.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Звукотерапия как психотерапевтический метод.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Сказкотерапия: понятие, общая характеристика. Возрастные особенности использования сказки в психотерапевтических целях.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Функции сказки и их основополагающие характеристики в сказкотерапевтическом процессе.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Принципы сказкотерапии.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Библиотерапия: понятие, задачи, функции, потенциальные психокоррекционные возможности.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Фольклоротерапия: понятие, задачи, функции.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«Сублимирующий» метод фольклора в психотерапевтических условиях.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Песочная терапия и технология ее применения. </w:t>
      </w:r>
    </w:p>
    <w:p w:rsidR="00321A4B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Психотерапевтический ресурс кинотерапии. </w:t>
      </w:r>
    </w:p>
    <w:p w:rsidR="00CC5834" w:rsidRPr="002A5439" w:rsidRDefault="00CC5834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Интегративные формы применения арттерапии.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Исторические вехи развития арт-терапии.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Арттерапевтический процесс как средство выражения чувств.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Использование средств искусства для коррекции нарушений личностного развития детей.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Коррекционные возможности арттерапии.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lastRenderedPageBreak/>
        <w:t xml:space="preserve">Роль искусства и арттерапии в профилактике и коррекции девиантного поведения. </w:t>
      </w:r>
    </w:p>
    <w:p w:rsidR="00E31EBB" w:rsidRPr="002A5439" w:rsidRDefault="00B47E88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Арт</w:t>
      </w:r>
      <w:r w:rsidR="00E31EBB" w:rsidRPr="002A5439">
        <w:rPr>
          <w:rFonts w:ascii="Times New Roman" w:hAnsi="Times New Roman" w:cs="Times New Roman"/>
          <w:sz w:val="24"/>
          <w:szCs w:val="24"/>
        </w:rPr>
        <w:t>терапевтические техники в психологических тренингах.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Музыка как средство коррекционной работы.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Психология танца. Танцевально - двигательная терапия.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Эмоционально-образная терапия и ее возможности.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Арттерапия средствами изобразительного искусства. </w:t>
      </w:r>
    </w:p>
    <w:p w:rsidR="00E31EBB" w:rsidRPr="002A5439" w:rsidRDefault="00B47E88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Арт</w:t>
      </w:r>
      <w:r w:rsidR="00E31EBB" w:rsidRPr="002A5439">
        <w:rPr>
          <w:rFonts w:ascii="Times New Roman" w:hAnsi="Times New Roman" w:cs="Times New Roman"/>
          <w:sz w:val="24"/>
          <w:szCs w:val="24"/>
        </w:rPr>
        <w:t xml:space="preserve">терапия и ее направления в работе с пожилыми людьми.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Арттерапия в работе с подростками.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Фотография в контексте арт-терапии. </w:t>
      </w:r>
    </w:p>
    <w:p w:rsidR="00E31EBB" w:rsidRPr="002A5439" w:rsidRDefault="00B47E88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Арт</w:t>
      </w:r>
      <w:r w:rsidR="00E31EBB" w:rsidRPr="002A5439">
        <w:rPr>
          <w:rFonts w:ascii="Times New Roman" w:hAnsi="Times New Roman" w:cs="Times New Roman"/>
          <w:sz w:val="24"/>
          <w:szCs w:val="24"/>
        </w:rPr>
        <w:t xml:space="preserve">терапия в воспитании детей.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Арттерапия как средство развития и гармонизации семейных взаимоотношений.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Терапия искусством в системе образования. </w:t>
      </w:r>
    </w:p>
    <w:p w:rsidR="00E31EBB" w:rsidRPr="002A5439" w:rsidRDefault="00B47E88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Арт</w:t>
      </w:r>
      <w:r w:rsidR="00E31EBB" w:rsidRPr="002A5439">
        <w:rPr>
          <w:rFonts w:ascii="Times New Roman" w:hAnsi="Times New Roman" w:cs="Times New Roman"/>
          <w:sz w:val="24"/>
          <w:szCs w:val="24"/>
        </w:rPr>
        <w:t xml:space="preserve">терапевтические техники в коррекции детско-родительских отношений.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Куклотерапия как средство формирования личности младшего школьника.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Арткинотерапия как метод работы со взрослыми, подростками и семьей.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Методика работы со с</w:t>
      </w:r>
      <w:r w:rsidR="00B47E88" w:rsidRPr="002A5439">
        <w:rPr>
          <w:rFonts w:ascii="Times New Roman" w:hAnsi="Times New Roman" w:cs="Times New Roman"/>
          <w:sz w:val="24"/>
          <w:szCs w:val="24"/>
        </w:rPr>
        <w:t>казкой как способ арт</w:t>
      </w:r>
      <w:r w:rsidRPr="002A5439">
        <w:rPr>
          <w:rFonts w:ascii="Times New Roman" w:hAnsi="Times New Roman" w:cs="Times New Roman"/>
          <w:sz w:val="24"/>
          <w:szCs w:val="24"/>
        </w:rPr>
        <w:t xml:space="preserve">терапевтических воздействий. </w:t>
      </w:r>
    </w:p>
    <w:p w:rsidR="00E31EBB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 xml:space="preserve">Игры на песке. Работа с семьей и детьми. </w:t>
      </w:r>
    </w:p>
    <w:p w:rsidR="002A5439" w:rsidRPr="002A5439" w:rsidRDefault="00E31EBB" w:rsidP="002A543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sz w:val="24"/>
          <w:szCs w:val="24"/>
        </w:rPr>
        <w:t>Психокоррекция детско-родит</w:t>
      </w:r>
      <w:r w:rsidR="00B47E88" w:rsidRPr="002A5439">
        <w:rPr>
          <w:rFonts w:ascii="Times New Roman" w:hAnsi="Times New Roman" w:cs="Times New Roman"/>
          <w:sz w:val="24"/>
          <w:szCs w:val="24"/>
        </w:rPr>
        <w:t>ельских отношений с помощью арт</w:t>
      </w:r>
      <w:r w:rsidRPr="002A5439">
        <w:rPr>
          <w:rFonts w:ascii="Times New Roman" w:hAnsi="Times New Roman" w:cs="Times New Roman"/>
          <w:sz w:val="24"/>
          <w:szCs w:val="24"/>
        </w:rPr>
        <w:t>терапии.</w:t>
      </w:r>
    </w:p>
    <w:p w:rsidR="00C0028F" w:rsidRDefault="000C7FC6" w:rsidP="002A5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0028F" w:rsidRP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028F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Из представленного спектра проблем, при решении которых могут быть использованы техники арттерапии, выберите один и разработайте примерную программу занятий с использованием любых видов и техник арттерапии и один типовой конспект занятия: </w:t>
      </w:r>
      <w:r w:rsidRPr="00C0028F">
        <w:rPr>
          <w:rFonts w:ascii="Times New Roman" w:hAnsi="Times New Roman" w:cs="Times New Roman"/>
          <w:sz w:val="24"/>
        </w:rPr>
        <w:sym w:font="Symbol" w:char="F0B7"/>
      </w:r>
      <w:r w:rsidRPr="00C0028F">
        <w:rPr>
          <w:rFonts w:ascii="Times New Roman" w:hAnsi="Times New Roman" w:cs="Times New Roman"/>
          <w:sz w:val="24"/>
        </w:rPr>
        <w:t xml:space="preserve"> потери </w:t>
      </w:r>
    </w:p>
    <w:p w:rsidR="002A5439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Представьте разработанную программу к защите. </w:t>
      </w:r>
    </w:p>
    <w:p w:rsidR="00C0028F" w:rsidRP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028F">
        <w:rPr>
          <w:rFonts w:ascii="Times New Roman" w:hAnsi="Times New Roman" w:cs="Times New Roman"/>
          <w:b/>
          <w:sz w:val="24"/>
        </w:rPr>
        <w:t xml:space="preserve">Задание 2.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Из представленного спектра проблем, при решении которых могут быть использованы техники арттерапии, выберите один и разработайте примерную программу занятий с использованием любых видов и техник арттерапии и один типовой конспект занятия: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sym w:font="Symbol" w:char="F0B7"/>
      </w:r>
      <w:r w:rsidRPr="00C0028F">
        <w:rPr>
          <w:rFonts w:ascii="Times New Roman" w:hAnsi="Times New Roman" w:cs="Times New Roman"/>
          <w:sz w:val="24"/>
        </w:rPr>
        <w:t xml:space="preserve"> постсрессовые расстройства </w:t>
      </w:r>
    </w:p>
    <w:p w:rsidR="002A5439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Представьте разработанную программу к защите. </w:t>
      </w:r>
    </w:p>
    <w:p w:rsidR="00C0028F" w:rsidRP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028F">
        <w:rPr>
          <w:rFonts w:ascii="Times New Roman" w:hAnsi="Times New Roman" w:cs="Times New Roman"/>
          <w:b/>
          <w:sz w:val="24"/>
        </w:rPr>
        <w:t xml:space="preserve">Задание 3.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Из представленного спектра проблем, при решении которых могут быть использованы техники арттерапии, выберите один и разработайте примерную программу занятий с использованием любых видов и техник арттерапии и один типовой конспект занятия: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sym w:font="Symbol" w:char="F0B7"/>
      </w:r>
      <w:r w:rsidRPr="00C0028F">
        <w:rPr>
          <w:rFonts w:ascii="Times New Roman" w:hAnsi="Times New Roman" w:cs="Times New Roman"/>
          <w:sz w:val="24"/>
        </w:rPr>
        <w:t xml:space="preserve"> обнаружение личностных смыслов через творчеств </w:t>
      </w:r>
    </w:p>
    <w:p w:rsidR="002A5439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Представьте разработанную программу к защите. </w:t>
      </w:r>
    </w:p>
    <w:p w:rsidR="00C0028F" w:rsidRP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0028F">
        <w:rPr>
          <w:rFonts w:ascii="Times New Roman" w:hAnsi="Times New Roman" w:cs="Times New Roman"/>
          <w:b/>
          <w:sz w:val="24"/>
        </w:rPr>
        <w:t xml:space="preserve">Задание 4.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 xml:space="preserve">Из представленного спектра проблем, при решении которых могут быть использованы техники арттерапии, выберите один и разработайте примерную программу занятий с использованием любых видов и техник арттерапии и один типовой конспект занятия: </w:t>
      </w:r>
    </w:p>
    <w:p w:rsidR="00C0028F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sym w:font="Symbol" w:char="F0B7"/>
      </w:r>
      <w:r w:rsidRPr="00C0028F">
        <w:rPr>
          <w:rFonts w:ascii="Times New Roman" w:hAnsi="Times New Roman" w:cs="Times New Roman"/>
          <w:sz w:val="24"/>
        </w:rPr>
        <w:t xml:space="preserve"> травмы </w:t>
      </w:r>
    </w:p>
    <w:p w:rsidR="002A5439" w:rsidRDefault="00C0028F" w:rsidP="002A5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028F">
        <w:rPr>
          <w:rFonts w:ascii="Times New Roman" w:hAnsi="Times New Roman" w:cs="Times New Roman"/>
          <w:sz w:val="24"/>
        </w:rPr>
        <w:t>Представьте разработанную программу к защите.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5A5067" w:rsidRPr="002A5439" w:rsidRDefault="005A5067" w:rsidP="002A54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Вальдес Одриосола М.С. Развитие творческого потенциала у лиц с ограниченными возможностями здоровья средствами арттерапии : методические рекомендации / Вальдес Одриосола М.С.. — Москва : Институт общегуманитарных исследований, </w:t>
      </w:r>
      <w:r w:rsidRPr="002A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2016. — 96 c. — ISBN 978-5-94193-818-6. — Текст : электронный // Электронно-библиотечная система IPR BOOKS : [сайт]. — URL: http://www.iprbookshop.ru/89775.html. — Режим доступа: для авторизир. пользователей</w:t>
      </w:r>
      <w:r w:rsidRPr="002A5439">
        <w:rPr>
          <w:rFonts w:ascii="Times New Roman" w:hAnsi="Times New Roman" w:cs="Times New Roman"/>
          <w:sz w:val="24"/>
          <w:szCs w:val="24"/>
        </w:rPr>
        <w:t>.</w:t>
      </w:r>
    </w:p>
    <w:p w:rsidR="00B03DDE" w:rsidRPr="002A5439" w:rsidRDefault="00B03DDE" w:rsidP="002A54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Демиденко О.П. Артпедагогика и арттерапия в образовании детей с ОВЗ : учебное пособие (курс лекций) / Демиденко О.П., Панасенкова М.М.. — Ставрополь : Северо-Кавказский федеральный университет, 2019. — 126 c. — ISBN 2227-8397. — Текст : электронный // Электронно-библиотечная система IPR BOOKS : [сайт]. — URL: http://www.iprbookshop.ru/99409.html. — Режим доступа: для авторизир. пользователей</w:t>
      </w:r>
    </w:p>
    <w:p w:rsidR="00056442" w:rsidRPr="002A5439" w:rsidRDefault="005A5D6B" w:rsidP="002A54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Мария Вальдес Одриосола. Интуитивное рисование: развитие творческих способностей средствами арттерапии / Мария Вальдес Одриосола. — Москва : Институт общегуманитарных исследований, 2016. — 79 c. — ISBN 978-5-94193-816-2. — Текст : электронный // Электронно-библиотечная система IPR BOOKS : [сайт]. — URL: http://www.iprbookshop.ru/89724.html. — Режим доступа: для авторизир. пользователей.</w:t>
      </w:r>
    </w:p>
    <w:p w:rsidR="005A5D6B" w:rsidRPr="002A5439" w:rsidRDefault="005A5D6B" w:rsidP="002A54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Мария Вальдес Одриосола. Интуиция, творчество и арттерапия / Мария Вальдес Одриосола. — Москва : Институт общегуманитарных исследований, 2016. — 96 c. — ISBN 978-5-94193-817-9. — Текст : электронный // Электронно-библиотечная система IPR BOOKS : [сайт]. — URL: http://www.iprbookshop.ru/89725.html. — Режим доступа: для авторизир.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2A543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2A543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2A543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2A543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2A543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2A54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lastRenderedPageBreak/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2A54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43" w:rsidRDefault="00C60443" w:rsidP="008C03A6">
      <w:pPr>
        <w:spacing w:after="0" w:line="240" w:lineRule="auto"/>
      </w:pPr>
      <w:r>
        <w:separator/>
      </w:r>
    </w:p>
  </w:endnote>
  <w:endnote w:type="continuationSeparator" w:id="0">
    <w:p w:rsidR="00C60443" w:rsidRDefault="00C60443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65366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439" w:rsidRPr="002A5439" w:rsidRDefault="002A5439" w:rsidP="002A543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439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05F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543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05F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2A5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43" w:rsidRDefault="00C60443" w:rsidP="008C03A6">
      <w:pPr>
        <w:spacing w:after="0" w:line="240" w:lineRule="auto"/>
      </w:pPr>
      <w:r>
        <w:separator/>
      </w:r>
    </w:p>
  </w:footnote>
  <w:footnote w:type="continuationSeparator" w:id="0">
    <w:p w:rsidR="00C60443" w:rsidRDefault="00C60443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4004FB" w:rsidTr="002228EC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04FB" w:rsidRDefault="004004FB" w:rsidP="004004FB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 wp14:anchorId="1EE10DA5" wp14:editId="3AD5419E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04FB" w:rsidRDefault="004004FB" w:rsidP="004004FB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4004FB" w:rsidRDefault="004004FB" w:rsidP="004004FB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4004FB" w:rsidTr="002228EC">
      <w:trPr>
        <w:trHeight w:val="549"/>
        <w:jc w:val="center"/>
      </w:trPr>
      <w:tc>
        <w:tcPr>
          <w:tcW w:w="8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4FB" w:rsidRDefault="004004FB" w:rsidP="004004FB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04FB" w:rsidRDefault="004004FB" w:rsidP="004004F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04565A"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4004FB" w:rsidRPr="0004565A" w:rsidRDefault="004004FB" w:rsidP="004004FB">
    <w:pPr>
      <w:pStyle w:val="a8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5E6"/>
    <w:multiLevelType w:val="hybridMultilevel"/>
    <w:tmpl w:val="3A7E3DC6"/>
    <w:lvl w:ilvl="0" w:tplc="74B8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0EE"/>
    <w:multiLevelType w:val="hybridMultilevel"/>
    <w:tmpl w:val="4DFE7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090A53"/>
    <w:multiLevelType w:val="hybridMultilevel"/>
    <w:tmpl w:val="B856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7A681D"/>
    <w:multiLevelType w:val="hybridMultilevel"/>
    <w:tmpl w:val="D37C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5396"/>
    <w:multiLevelType w:val="hybridMultilevel"/>
    <w:tmpl w:val="F14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D2416"/>
    <w:multiLevelType w:val="hybridMultilevel"/>
    <w:tmpl w:val="00E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3511"/>
    <w:rsid w:val="000103BF"/>
    <w:rsid w:val="00014517"/>
    <w:rsid w:val="000169A9"/>
    <w:rsid w:val="000211F3"/>
    <w:rsid w:val="0002693D"/>
    <w:rsid w:val="000332C5"/>
    <w:rsid w:val="000409BB"/>
    <w:rsid w:val="00045021"/>
    <w:rsid w:val="0004551A"/>
    <w:rsid w:val="00056442"/>
    <w:rsid w:val="00060A65"/>
    <w:rsid w:val="000626A8"/>
    <w:rsid w:val="00064095"/>
    <w:rsid w:val="00073474"/>
    <w:rsid w:val="00084A3C"/>
    <w:rsid w:val="00087251"/>
    <w:rsid w:val="00090EE0"/>
    <w:rsid w:val="000924D4"/>
    <w:rsid w:val="00094E6A"/>
    <w:rsid w:val="000A00A8"/>
    <w:rsid w:val="000A3C81"/>
    <w:rsid w:val="000B1569"/>
    <w:rsid w:val="000C1811"/>
    <w:rsid w:val="000C3C15"/>
    <w:rsid w:val="000C517F"/>
    <w:rsid w:val="000C7FC6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31CA"/>
    <w:rsid w:val="00136B20"/>
    <w:rsid w:val="00136F07"/>
    <w:rsid w:val="00140109"/>
    <w:rsid w:val="001438D5"/>
    <w:rsid w:val="00145393"/>
    <w:rsid w:val="001520C0"/>
    <w:rsid w:val="00153069"/>
    <w:rsid w:val="00154109"/>
    <w:rsid w:val="00157995"/>
    <w:rsid w:val="0016365A"/>
    <w:rsid w:val="001636C0"/>
    <w:rsid w:val="00163C51"/>
    <w:rsid w:val="0016694F"/>
    <w:rsid w:val="00170EC5"/>
    <w:rsid w:val="001729DC"/>
    <w:rsid w:val="001809ED"/>
    <w:rsid w:val="00184CF1"/>
    <w:rsid w:val="001866E1"/>
    <w:rsid w:val="001B0836"/>
    <w:rsid w:val="001B7DB0"/>
    <w:rsid w:val="001C6F85"/>
    <w:rsid w:val="001D686E"/>
    <w:rsid w:val="001E22AD"/>
    <w:rsid w:val="001E2B7D"/>
    <w:rsid w:val="001E3927"/>
    <w:rsid w:val="001E3EEB"/>
    <w:rsid w:val="001F3B38"/>
    <w:rsid w:val="001F5423"/>
    <w:rsid w:val="00204D03"/>
    <w:rsid w:val="00206047"/>
    <w:rsid w:val="002105D5"/>
    <w:rsid w:val="00232384"/>
    <w:rsid w:val="0023240E"/>
    <w:rsid w:val="00232539"/>
    <w:rsid w:val="00233480"/>
    <w:rsid w:val="002361D6"/>
    <w:rsid w:val="00240748"/>
    <w:rsid w:val="00240CBB"/>
    <w:rsid w:val="00242454"/>
    <w:rsid w:val="00242C24"/>
    <w:rsid w:val="00251DFC"/>
    <w:rsid w:val="002521FA"/>
    <w:rsid w:val="00255162"/>
    <w:rsid w:val="0026587D"/>
    <w:rsid w:val="0026754B"/>
    <w:rsid w:val="00270F7D"/>
    <w:rsid w:val="00272F02"/>
    <w:rsid w:val="00277298"/>
    <w:rsid w:val="002803CB"/>
    <w:rsid w:val="00281F4B"/>
    <w:rsid w:val="0029028D"/>
    <w:rsid w:val="00291B11"/>
    <w:rsid w:val="00293454"/>
    <w:rsid w:val="0029446E"/>
    <w:rsid w:val="00294DD6"/>
    <w:rsid w:val="00295BFE"/>
    <w:rsid w:val="00296D39"/>
    <w:rsid w:val="002977AC"/>
    <w:rsid w:val="002A1C66"/>
    <w:rsid w:val="002A29A2"/>
    <w:rsid w:val="002A5439"/>
    <w:rsid w:val="002A7A34"/>
    <w:rsid w:val="002B0404"/>
    <w:rsid w:val="002B2C61"/>
    <w:rsid w:val="002B5C14"/>
    <w:rsid w:val="002B7EC0"/>
    <w:rsid w:val="002D3FF9"/>
    <w:rsid w:val="002E7612"/>
    <w:rsid w:val="00302F0A"/>
    <w:rsid w:val="00304699"/>
    <w:rsid w:val="003049CA"/>
    <w:rsid w:val="00310303"/>
    <w:rsid w:val="003123FE"/>
    <w:rsid w:val="00314829"/>
    <w:rsid w:val="00321A4B"/>
    <w:rsid w:val="00322F84"/>
    <w:rsid w:val="00331854"/>
    <w:rsid w:val="00331F7C"/>
    <w:rsid w:val="0033301C"/>
    <w:rsid w:val="00333F51"/>
    <w:rsid w:val="00336D21"/>
    <w:rsid w:val="003420AB"/>
    <w:rsid w:val="003461E8"/>
    <w:rsid w:val="00352756"/>
    <w:rsid w:val="00354203"/>
    <w:rsid w:val="00355561"/>
    <w:rsid w:val="00363F49"/>
    <w:rsid w:val="00373504"/>
    <w:rsid w:val="00375D84"/>
    <w:rsid w:val="003815A5"/>
    <w:rsid w:val="00390395"/>
    <w:rsid w:val="00390924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E0E98"/>
    <w:rsid w:val="003E3D92"/>
    <w:rsid w:val="003F3E75"/>
    <w:rsid w:val="003F5B03"/>
    <w:rsid w:val="003F6282"/>
    <w:rsid w:val="004004FB"/>
    <w:rsid w:val="004017E4"/>
    <w:rsid w:val="00402D75"/>
    <w:rsid w:val="00410212"/>
    <w:rsid w:val="004107C7"/>
    <w:rsid w:val="004130FE"/>
    <w:rsid w:val="00423B7D"/>
    <w:rsid w:val="00424C94"/>
    <w:rsid w:val="00437A77"/>
    <w:rsid w:val="00440539"/>
    <w:rsid w:val="00457466"/>
    <w:rsid w:val="00460588"/>
    <w:rsid w:val="00461365"/>
    <w:rsid w:val="0046270F"/>
    <w:rsid w:val="00472041"/>
    <w:rsid w:val="00473E65"/>
    <w:rsid w:val="00477D1A"/>
    <w:rsid w:val="00480D06"/>
    <w:rsid w:val="00482DEF"/>
    <w:rsid w:val="004844FC"/>
    <w:rsid w:val="004867E1"/>
    <w:rsid w:val="0048784A"/>
    <w:rsid w:val="00491643"/>
    <w:rsid w:val="00492362"/>
    <w:rsid w:val="00494AE1"/>
    <w:rsid w:val="00496141"/>
    <w:rsid w:val="00496706"/>
    <w:rsid w:val="004A11CE"/>
    <w:rsid w:val="004A5561"/>
    <w:rsid w:val="004B0146"/>
    <w:rsid w:val="004B1D94"/>
    <w:rsid w:val="004B253B"/>
    <w:rsid w:val="004B2827"/>
    <w:rsid w:val="004B3DEE"/>
    <w:rsid w:val="004C3C1C"/>
    <w:rsid w:val="004C408F"/>
    <w:rsid w:val="004C54AD"/>
    <w:rsid w:val="004C6E2D"/>
    <w:rsid w:val="004D5E23"/>
    <w:rsid w:val="004E3C29"/>
    <w:rsid w:val="004E63EE"/>
    <w:rsid w:val="004F170B"/>
    <w:rsid w:val="004F6DBA"/>
    <w:rsid w:val="0050372B"/>
    <w:rsid w:val="00505FA7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13FD"/>
    <w:rsid w:val="00575C77"/>
    <w:rsid w:val="00580593"/>
    <w:rsid w:val="00582651"/>
    <w:rsid w:val="00591B1A"/>
    <w:rsid w:val="005946E5"/>
    <w:rsid w:val="00594D3B"/>
    <w:rsid w:val="005A1833"/>
    <w:rsid w:val="005A3BEB"/>
    <w:rsid w:val="005A47EE"/>
    <w:rsid w:val="005A5067"/>
    <w:rsid w:val="005A5D6B"/>
    <w:rsid w:val="005A6ADD"/>
    <w:rsid w:val="005B6D88"/>
    <w:rsid w:val="005B74DB"/>
    <w:rsid w:val="005C279F"/>
    <w:rsid w:val="005D35F6"/>
    <w:rsid w:val="005D3CBE"/>
    <w:rsid w:val="005E2765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6C2D"/>
    <w:rsid w:val="00633E47"/>
    <w:rsid w:val="00650106"/>
    <w:rsid w:val="006526F8"/>
    <w:rsid w:val="006528E3"/>
    <w:rsid w:val="006555BE"/>
    <w:rsid w:val="00660BC0"/>
    <w:rsid w:val="00663FD4"/>
    <w:rsid w:val="006645E4"/>
    <w:rsid w:val="00672A39"/>
    <w:rsid w:val="00676E4E"/>
    <w:rsid w:val="00680599"/>
    <w:rsid w:val="00681F4F"/>
    <w:rsid w:val="00687DAF"/>
    <w:rsid w:val="0069145F"/>
    <w:rsid w:val="0069282B"/>
    <w:rsid w:val="006947B1"/>
    <w:rsid w:val="00695090"/>
    <w:rsid w:val="006A4BAE"/>
    <w:rsid w:val="006A545E"/>
    <w:rsid w:val="006A5A4D"/>
    <w:rsid w:val="006B03F2"/>
    <w:rsid w:val="006B0CB2"/>
    <w:rsid w:val="006C1223"/>
    <w:rsid w:val="006C12A2"/>
    <w:rsid w:val="006D100F"/>
    <w:rsid w:val="006D564F"/>
    <w:rsid w:val="006D5BB1"/>
    <w:rsid w:val="006E3788"/>
    <w:rsid w:val="006E571E"/>
    <w:rsid w:val="006E5BD8"/>
    <w:rsid w:val="006F43F7"/>
    <w:rsid w:val="006F4770"/>
    <w:rsid w:val="006F65E1"/>
    <w:rsid w:val="00702D6D"/>
    <w:rsid w:val="007106AE"/>
    <w:rsid w:val="0071648F"/>
    <w:rsid w:val="007210FA"/>
    <w:rsid w:val="00721216"/>
    <w:rsid w:val="007301B2"/>
    <w:rsid w:val="007306E8"/>
    <w:rsid w:val="00732026"/>
    <w:rsid w:val="007327CC"/>
    <w:rsid w:val="00737B5C"/>
    <w:rsid w:val="00740357"/>
    <w:rsid w:val="00740A23"/>
    <w:rsid w:val="00743728"/>
    <w:rsid w:val="00746D2E"/>
    <w:rsid w:val="0075421A"/>
    <w:rsid w:val="00757FE3"/>
    <w:rsid w:val="0076269F"/>
    <w:rsid w:val="007654BC"/>
    <w:rsid w:val="00766A1F"/>
    <w:rsid w:val="00773399"/>
    <w:rsid w:val="00774CEA"/>
    <w:rsid w:val="0077638D"/>
    <w:rsid w:val="00777A18"/>
    <w:rsid w:val="00781208"/>
    <w:rsid w:val="007816DC"/>
    <w:rsid w:val="00783218"/>
    <w:rsid w:val="00784826"/>
    <w:rsid w:val="00787104"/>
    <w:rsid w:val="00792E26"/>
    <w:rsid w:val="00793835"/>
    <w:rsid w:val="00794280"/>
    <w:rsid w:val="007976E5"/>
    <w:rsid w:val="007A2671"/>
    <w:rsid w:val="007A3EEE"/>
    <w:rsid w:val="007A5247"/>
    <w:rsid w:val="007A54F7"/>
    <w:rsid w:val="007A637B"/>
    <w:rsid w:val="007A6EE8"/>
    <w:rsid w:val="007B5133"/>
    <w:rsid w:val="007B61B7"/>
    <w:rsid w:val="007C26A3"/>
    <w:rsid w:val="007C2933"/>
    <w:rsid w:val="007C6045"/>
    <w:rsid w:val="007C6101"/>
    <w:rsid w:val="007D54DC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23ADC"/>
    <w:rsid w:val="00830A6C"/>
    <w:rsid w:val="00831771"/>
    <w:rsid w:val="00831E22"/>
    <w:rsid w:val="008434BA"/>
    <w:rsid w:val="00843D6D"/>
    <w:rsid w:val="00857B22"/>
    <w:rsid w:val="00857C03"/>
    <w:rsid w:val="00863EF0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6871"/>
    <w:rsid w:val="008A72B8"/>
    <w:rsid w:val="008B66F2"/>
    <w:rsid w:val="008C03A6"/>
    <w:rsid w:val="008C25BC"/>
    <w:rsid w:val="008C3C31"/>
    <w:rsid w:val="008C51B2"/>
    <w:rsid w:val="008D032A"/>
    <w:rsid w:val="008E2FE8"/>
    <w:rsid w:val="008E7A85"/>
    <w:rsid w:val="008F152E"/>
    <w:rsid w:val="008F2CEB"/>
    <w:rsid w:val="008F6099"/>
    <w:rsid w:val="008F6DAA"/>
    <w:rsid w:val="00901607"/>
    <w:rsid w:val="0090244A"/>
    <w:rsid w:val="00903815"/>
    <w:rsid w:val="009040AC"/>
    <w:rsid w:val="0090472E"/>
    <w:rsid w:val="00905AA6"/>
    <w:rsid w:val="009105B6"/>
    <w:rsid w:val="0091139B"/>
    <w:rsid w:val="009124AC"/>
    <w:rsid w:val="00914B0B"/>
    <w:rsid w:val="00915982"/>
    <w:rsid w:val="009161D8"/>
    <w:rsid w:val="00923FA6"/>
    <w:rsid w:val="009333E8"/>
    <w:rsid w:val="00934EAD"/>
    <w:rsid w:val="00945B4A"/>
    <w:rsid w:val="00950706"/>
    <w:rsid w:val="00953142"/>
    <w:rsid w:val="00970301"/>
    <w:rsid w:val="00974CE5"/>
    <w:rsid w:val="009806B8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D0F87"/>
    <w:rsid w:val="009E04AF"/>
    <w:rsid w:val="009E2FB5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24EE9"/>
    <w:rsid w:val="00A2508F"/>
    <w:rsid w:val="00A34AE9"/>
    <w:rsid w:val="00A3708C"/>
    <w:rsid w:val="00A40001"/>
    <w:rsid w:val="00A40500"/>
    <w:rsid w:val="00A45D21"/>
    <w:rsid w:val="00A4644C"/>
    <w:rsid w:val="00A516A2"/>
    <w:rsid w:val="00A51ACF"/>
    <w:rsid w:val="00A527F1"/>
    <w:rsid w:val="00A54DD0"/>
    <w:rsid w:val="00A70F07"/>
    <w:rsid w:val="00A720B5"/>
    <w:rsid w:val="00A81FA9"/>
    <w:rsid w:val="00A854CA"/>
    <w:rsid w:val="00A90115"/>
    <w:rsid w:val="00A94407"/>
    <w:rsid w:val="00A964FE"/>
    <w:rsid w:val="00A9723E"/>
    <w:rsid w:val="00AA4061"/>
    <w:rsid w:val="00AA5259"/>
    <w:rsid w:val="00AA5CCA"/>
    <w:rsid w:val="00AA740C"/>
    <w:rsid w:val="00AB3570"/>
    <w:rsid w:val="00AC2D16"/>
    <w:rsid w:val="00AC406A"/>
    <w:rsid w:val="00AE1F8B"/>
    <w:rsid w:val="00AE2B2E"/>
    <w:rsid w:val="00AE4E4C"/>
    <w:rsid w:val="00AE66E1"/>
    <w:rsid w:val="00B01230"/>
    <w:rsid w:val="00B03DDE"/>
    <w:rsid w:val="00B07B6C"/>
    <w:rsid w:val="00B13922"/>
    <w:rsid w:val="00B13C37"/>
    <w:rsid w:val="00B161B2"/>
    <w:rsid w:val="00B20A60"/>
    <w:rsid w:val="00B21A4B"/>
    <w:rsid w:val="00B2294A"/>
    <w:rsid w:val="00B2324F"/>
    <w:rsid w:val="00B237A6"/>
    <w:rsid w:val="00B2492B"/>
    <w:rsid w:val="00B26B24"/>
    <w:rsid w:val="00B27C78"/>
    <w:rsid w:val="00B33B47"/>
    <w:rsid w:val="00B33F20"/>
    <w:rsid w:val="00B361F3"/>
    <w:rsid w:val="00B4226D"/>
    <w:rsid w:val="00B46890"/>
    <w:rsid w:val="00B47E88"/>
    <w:rsid w:val="00B5285E"/>
    <w:rsid w:val="00B52C92"/>
    <w:rsid w:val="00B712F1"/>
    <w:rsid w:val="00B72D69"/>
    <w:rsid w:val="00B73A39"/>
    <w:rsid w:val="00B8319F"/>
    <w:rsid w:val="00B8654A"/>
    <w:rsid w:val="00B9028C"/>
    <w:rsid w:val="00B93C03"/>
    <w:rsid w:val="00BA5A9E"/>
    <w:rsid w:val="00BB1D68"/>
    <w:rsid w:val="00BC1417"/>
    <w:rsid w:val="00BC77BF"/>
    <w:rsid w:val="00BE1807"/>
    <w:rsid w:val="00BE7C1D"/>
    <w:rsid w:val="00BF7E37"/>
    <w:rsid w:val="00C0028F"/>
    <w:rsid w:val="00C153D3"/>
    <w:rsid w:val="00C21DB0"/>
    <w:rsid w:val="00C21DE8"/>
    <w:rsid w:val="00C25AF2"/>
    <w:rsid w:val="00C27662"/>
    <w:rsid w:val="00C300B7"/>
    <w:rsid w:val="00C33511"/>
    <w:rsid w:val="00C34AA2"/>
    <w:rsid w:val="00C34DE9"/>
    <w:rsid w:val="00C4151D"/>
    <w:rsid w:val="00C46956"/>
    <w:rsid w:val="00C502C9"/>
    <w:rsid w:val="00C504A7"/>
    <w:rsid w:val="00C56BAF"/>
    <w:rsid w:val="00C60443"/>
    <w:rsid w:val="00C70BF1"/>
    <w:rsid w:val="00C737E0"/>
    <w:rsid w:val="00C834D1"/>
    <w:rsid w:val="00C85E67"/>
    <w:rsid w:val="00C87A03"/>
    <w:rsid w:val="00C93990"/>
    <w:rsid w:val="00CA3EEE"/>
    <w:rsid w:val="00CA5078"/>
    <w:rsid w:val="00CA6280"/>
    <w:rsid w:val="00CB0CD5"/>
    <w:rsid w:val="00CB166A"/>
    <w:rsid w:val="00CB377B"/>
    <w:rsid w:val="00CB5782"/>
    <w:rsid w:val="00CC00CC"/>
    <w:rsid w:val="00CC02CD"/>
    <w:rsid w:val="00CC42C7"/>
    <w:rsid w:val="00CC5834"/>
    <w:rsid w:val="00CC70EB"/>
    <w:rsid w:val="00CC72DC"/>
    <w:rsid w:val="00CD003C"/>
    <w:rsid w:val="00CD2400"/>
    <w:rsid w:val="00CD2FA8"/>
    <w:rsid w:val="00CD336B"/>
    <w:rsid w:val="00CD3608"/>
    <w:rsid w:val="00CE1345"/>
    <w:rsid w:val="00CE3C49"/>
    <w:rsid w:val="00CF2FC2"/>
    <w:rsid w:val="00CF301B"/>
    <w:rsid w:val="00CF7875"/>
    <w:rsid w:val="00D0319B"/>
    <w:rsid w:val="00D20B2D"/>
    <w:rsid w:val="00D20F8E"/>
    <w:rsid w:val="00D210CC"/>
    <w:rsid w:val="00D218BF"/>
    <w:rsid w:val="00D2797E"/>
    <w:rsid w:val="00D31B75"/>
    <w:rsid w:val="00D33871"/>
    <w:rsid w:val="00D371E3"/>
    <w:rsid w:val="00D376CC"/>
    <w:rsid w:val="00D403A5"/>
    <w:rsid w:val="00D40409"/>
    <w:rsid w:val="00D426C7"/>
    <w:rsid w:val="00D5339A"/>
    <w:rsid w:val="00D63CCD"/>
    <w:rsid w:val="00D65FC1"/>
    <w:rsid w:val="00D673E2"/>
    <w:rsid w:val="00D851C3"/>
    <w:rsid w:val="00D85C97"/>
    <w:rsid w:val="00D93B3F"/>
    <w:rsid w:val="00D944D7"/>
    <w:rsid w:val="00D95E3C"/>
    <w:rsid w:val="00DA41DF"/>
    <w:rsid w:val="00DA5319"/>
    <w:rsid w:val="00DA5E81"/>
    <w:rsid w:val="00DA6038"/>
    <w:rsid w:val="00DB6848"/>
    <w:rsid w:val="00DC099F"/>
    <w:rsid w:val="00DC1F0D"/>
    <w:rsid w:val="00DC59D0"/>
    <w:rsid w:val="00DC6E3C"/>
    <w:rsid w:val="00DD6025"/>
    <w:rsid w:val="00DD657A"/>
    <w:rsid w:val="00DE176B"/>
    <w:rsid w:val="00DE5786"/>
    <w:rsid w:val="00DE5AC0"/>
    <w:rsid w:val="00DE6101"/>
    <w:rsid w:val="00DE7A39"/>
    <w:rsid w:val="00E06118"/>
    <w:rsid w:val="00E13BF6"/>
    <w:rsid w:val="00E2190F"/>
    <w:rsid w:val="00E304F8"/>
    <w:rsid w:val="00E31EBB"/>
    <w:rsid w:val="00E33DEA"/>
    <w:rsid w:val="00E377CC"/>
    <w:rsid w:val="00E414EA"/>
    <w:rsid w:val="00E46140"/>
    <w:rsid w:val="00E51989"/>
    <w:rsid w:val="00E536FF"/>
    <w:rsid w:val="00E6247D"/>
    <w:rsid w:val="00E62AF5"/>
    <w:rsid w:val="00E738E9"/>
    <w:rsid w:val="00E7609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A73EE"/>
    <w:rsid w:val="00EB1827"/>
    <w:rsid w:val="00EC12E7"/>
    <w:rsid w:val="00EC38CD"/>
    <w:rsid w:val="00EC5561"/>
    <w:rsid w:val="00EC669A"/>
    <w:rsid w:val="00ED2501"/>
    <w:rsid w:val="00ED36B1"/>
    <w:rsid w:val="00EE1E5A"/>
    <w:rsid w:val="00EE2897"/>
    <w:rsid w:val="00EE6F96"/>
    <w:rsid w:val="00EE7739"/>
    <w:rsid w:val="00EF25EC"/>
    <w:rsid w:val="00EF5406"/>
    <w:rsid w:val="00EF6A26"/>
    <w:rsid w:val="00EF6E25"/>
    <w:rsid w:val="00F07802"/>
    <w:rsid w:val="00F07B3C"/>
    <w:rsid w:val="00F1253A"/>
    <w:rsid w:val="00F1777F"/>
    <w:rsid w:val="00F17FD8"/>
    <w:rsid w:val="00F33999"/>
    <w:rsid w:val="00F4028B"/>
    <w:rsid w:val="00F45839"/>
    <w:rsid w:val="00F468B3"/>
    <w:rsid w:val="00F5747E"/>
    <w:rsid w:val="00F72A83"/>
    <w:rsid w:val="00F72C1B"/>
    <w:rsid w:val="00F77886"/>
    <w:rsid w:val="00F77B56"/>
    <w:rsid w:val="00F805EC"/>
    <w:rsid w:val="00F907E6"/>
    <w:rsid w:val="00F90C5C"/>
    <w:rsid w:val="00F93083"/>
    <w:rsid w:val="00FA690D"/>
    <w:rsid w:val="00FB5CE4"/>
    <w:rsid w:val="00FB755A"/>
    <w:rsid w:val="00FC528A"/>
    <w:rsid w:val="00FC5A39"/>
    <w:rsid w:val="00FD2089"/>
    <w:rsid w:val="00FD21D8"/>
    <w:rsid w:val="00FD4B5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5D6B-C263-45EB-BA86-C8031F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AA74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073474"/>
    <w:rPr>
      <w:color w:val="000000"/>
      <w:spacing w:val="-6"/>
      <w:sz w:val="24"/>
    </w:rPr>
  </w:style>
  <w:style w:type="paragraph" w:customStyle="1" w:styleId="FR1">
    <w:name w:val="FR1"/>
    <w:rsid w:val="0007347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0">
    <w:name w:val="Текст2"/>
    <w:basedOn w:val="a"/>
    <w:rsid w:val="002324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8A1267B-58F7-43C1-94EE-15E6849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16</Pages>
  <Words>5848</Words>
  <Characters>33338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Мария Вальдес Одриосола. Интуитивное рисование: развитие творческих способнос</vt:lpstr>
      <vt:lpstr>    Мария Вальдес Одриосола. Интуиция, творчество и арттерапия / Мария Вальдес Одрио</vt:lpstr>
      <vt:lpstr>    Вальдес Одриосола М.С. Развитие творческого потенциала у лиц с ограниченными воз</vt:lpstr>
      <vt:lpstr>    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39108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553</cp:revision>
  <dcterms:created xsi:type="dcterms:W3CDTF">2021-01-14T13:58:00Z</dcterms:created>
  <dcterms:modified xsi:type="dcterms:W3CDTF">2022-06-29T06:53:00Z</dcterms:modified>
</cp:coreProperties>
</file>