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F2CE7">
        <w:rPr>
          <w:rFonts w:ascii="Times New Roman" w:hAnsi="Times New Roman" w:cs="Times New Roman"/>
          <w:b/>
          <w:bCs/>
          <w:sz w:val="24"/>
          <w:szCs w:val="24"/>
        </w:rPr>
        <w:t>Психология горя и утраты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07721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7D5682" w:rsidP="0007721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59647D" w:rsidRPr="004B13FA" w:rsidRDefault="007D5682" w:rsidP="000772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59647D" w:rsidRPr="00372686" w:rsidRDefault="007D5682" w:rsidP="000772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ПК-2</w:t>
            </w:r>
            <w:r w:rsidR="006118EF">
              <w:rPr>
                <w:szCs w:val="24"/>
              </w:rPr>
              <w:t xml:space="preserve"> </w:t>
            </w:r>
            <w:r w:rsidR="006118EF" w:rsidRPr="006118EF">
              <w:rPr>
                <w:szCs w:val="24"/>
              </w:rPr>
              <w:t>Способен к осуществлению мероприятий, ориентированных на сохранение и укрепление психологического благополучия личности, группы в процессе жизнедеятельности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59647D" w:rsidRPr="000C7FC6" w:rsidTr="00B361F3">
        <w:tc>
          <w:tcPr>
            <w:tcW w:w="760" w:type="pct"/>
            <w:shd w:val="clear" w:color="auto" w:fill="auto"/>
          </w:tcPr>
          <w:p w:rsidR="0059647D" w:rsidRPr="00E13BF6" w:rsidRDefault="007D5682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06" w:type="pct"/>
            <w:shd w:val="clear" w:color="auto" w:fill="auto"/>
          </w:tcPr>
          <w:p w:rsidR="0059647D" w:rsidRPr="00E13BF6" w:rsidRDefault="007D5682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334" w:type="pct"/>
            <w:shd w:val="clear" w:color="auto" w:fill="auto"/>
          </w:tcPr>
          <w:p w:rsidR="0059647D" w:rsidRPr="00CA3EEE" w:rsidRDefault="006118EF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емонстрирует навыки разработки программ профилактической и психокоррекционной работы, направленной на улучшение состояния и динамики психологического здоровья населения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D90ECE" w:rsidRDefault="00402D75" w:rsidP="00F1782E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B367D2" w:rsidRPr="00B367D2">
        <w:rPr>
          <w:rFonts w:ascii="Times New Roman" w:hAnsi="Times New Roman" w:cs="Times New Roman"/>
          <w:sz w:val="24"/>
        </w:rPr>
        <w:t>формирование представлений об оказании психологической помощи при состоянии острого горя при утрате близкого.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9018E1" w:rsidRPr="009018E1" w:rsidRDefault="009018E1" w:rsidP="00402D7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18E1">
        <w:rPr>
          <w:rFonts w:ascii="Times New Roman" w:hAnsi="Times New Roman" w:cs="Times New Roman"/>
          <w:sz w:val="24"/>
        </w:rPr>
        <w:t>основные понятия кризисной психологии и принципы кризисной помощи;</w:t>
      </w:r>
    </w:p>
    <w:p w:rsidR="009018E1" w:rsidRPr="009018E1" w:rsidRDefault="009018E1" w:rsidP="00402D75">
      <w:pPr>
        <w:pStyle w:val="a3"/>
        <w:numPr>
          <w:ilvl w:val="0"/>
          <w:numId w:val="40"/>
        </w:numPr>
        <w:spacing w:after="0" w:line="240" w:lineRule="auto"/>
        <w:jc w:val="both"/>
      </w:pPr>
      <w:r w:rsidRPr="009018E1">
        <w:rPr>
          <w:rFonts w:ascii="Times New Roman" w:hAnsi="Times New Roman" w:cs="Times New Roman"/>
          <w:sz w:val="24"/>
        </w:rPr>
        <w:t>специфику оказания психологической помощи при утрате ребенку и взрослому;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096B26" w:rsidRPr="00096B26" w:rsidRDefault="00096B26" w:rsidP="00096B2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26">
        <w:rPr>
          <w:rFonts w:ascii="Times New Roman" w:hAnsi="Times New Roman" w:cs="Times New Roman"/>
          <w:sz w:val="24"/>
        </w:rPr>
        <w:t xml:space="preserve">диагностировать различные кризисные состояния; </w:t>
      </w:r>
    </w:p>
    <w:p w:rsidR="00096B26" w:rsidRPr="00096B26" w:rsidRDefault="00096B26" w:rsidP="00096B2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26">
        <w:rPr>
          <w:rFonts w:ascii="Times New Roman" w:hAnsi="Times New Roman" w:cs="Times New Roman"/>
          <w:sz w:val="24"/>
        </w:rPr>
        <w:t>составлять программу психологической помощи лицам при состоянии острого горя;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7529D1" w:rsidRPr="007529D1" w:rsidRDefault="00995C93" w:rsidP="007529D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9D1">
        <w:rPr>
          <w:rFonts w:ascii="Times New Roman" w:hAnsi="Times New Roman" w:cs="Times New Roman"/>
          <w:sz w:val="24"/>
        </w:rPr>
        <w:t xml:space="preserve">навыками использования системы категорий и методов, необходимых для решения типовых задач в различных областях профессиональной практики; </w:t>
      </w:r>
    </w:p>
    <w:p w:rsidR="00995C93" w:rsidRPr="007529D1" w:rsidRDefault="00995C93" w:rsidP="007529D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9D1">
        <w:rPr>
          <w:rFonts w:ascii="Times New Roman" w:hAnsi="Times New Roman" w:cs="Times New Roman"/>
          <w:sz w:val="24"/>
        </w:rPr>
        <w:t>навыками осуществления стандартных базовых процедур оказания индивиду, группе, организации психологической помощи с использованием традиционных методов и технологий.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07721A" w:rsidRPr="00533CFE" w:rsidTr="002228EC">
        <w:tc>
          <w:tcPr>
            <w:tcW w:w="3332" w:type="pct"/>
            <w:vMerge w:val="restar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07721A" w:rsidRPr="00533CFE" w:rsidTr="002228EC">
        <w:tc>
          <w:tcPr>
            <w:tcW w:w="3332" w:type="pct"/>
            <w:vMerge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07721A" w:rsidRPr="00533CFE" w:rsidTr="002228EC">
        <w:tc>
          <w:tcPr>
            <w:tcW w:w="3332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</w:t>
            </w:r>
            <w:r w:rsidRPr="00533CFE">
              <w:t>/</w:t>
            </w:r>
            <w:r w:rsidRPr="00953C56">
              <w:rPr>
                <w:noProof/>
              </w:rPr>
              <w:t>144</w:t>
            </w:r>
          </w:p>
        </w:tc>
      </w:tr>
      <w:tr w:rsidR="0007721A" w:rsidRPr="00533CFE" w:rsidTr="002228EC">
        <w:tc>
          <w:tcPr>
            <w:tcW w:w="3332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07721A" w:rsidRPr="00533CFE" w:rsidTr="002228EC">
        <w:tc>
          <w:tcPr>
            <w:tcW w:w="3332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07721A" w:rsidRPr="00533CFE" w:rsidTr="002228EC">
        <w:tc>
          <w:tcPr>
            <w:tcW w:w="3332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07721A" w:rsidRPr="00533CFE" w:rsidTr="002228EC">
        <w:tc>
          <w:tcPr>
            <w:tcW w:w="3332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721A" w:rsidRPr="00533CFE" w:rsidTr="002228EC">
        <w:tc>
          <w:tcPr>
            <w:tcW w:w="3332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 с оценкой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07721A" w:rsidRPr="00533CFE" w:rsidTr="002228EC">
        <w:tc>
          <w:tcPr>
            <w:tcW w:w="3332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lastRenderedPageBreak/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  <w:tc>
          <w:tcPr>
            <w:tcW w:w="834" w:type="pct"/>
          </w:tcPr>
          <w:p w:rsidR="0007721A" w:rsidRPr="00533CFE" w:rsidRDefault="0007721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60" w:rsidRPr="00EA61C3" w:rsidTr="000626A8">
        <w:trPr>
          <w:jc w:val="center"/>
        </w:trPr>
        <w:tc>
          <w:tcPr>
            <w:tcW w:w="301" w:type="pct"/>
          </w:tcPr>
          <w:p w:rsidR="00494860" w:rsidRPr="00EA61C3" w:rsidRDefault="00494860" w:rsidP="0049486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94860" w:rsidRPr="00E44EB5" w:rsidRDefault="00494860" w:rsidP="004948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психологию горя и утраты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4860" w:rsidRPr="00EA61C3" w:rsidTr="000626A8">
        <w:trPr>
          <w:jc w:val="center"/>
        </w:trPr>
        <w:tc>
          <w:tcPr>
            <w:tcW w:w="301" w:type="pct"/>
          </w:tcPr>
          <w:p w:rsidR="00494860" w:rsidRPr="00EA61C3" w:rsidRDefault="00494860" w:rsidP="0049486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94860" w:rsidRPr="00E44EB5" w:rsidRDefault="00494860" w:rsidP="0049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«Нормальное» и «патологическое» горе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4860" w:rsidRPr="00EA61C3" w:rsidTr="000626A8">
        <w:trPr>
          <w:jc w:val="center"/>
        </w:trPr>
        <w:tc>
          <w:tcPr>
            <w:tcW w:w="301" w:type="pct"/>
          </w:tcPr>
          <w:p w:rsidR="00494860" w:rsidRPr="00EA61C3" w:rsidRDefault="00494860" w:rsidP="0049486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94860" w:rsidRPr="00E44EB5" w:rsidRDefault="00494860" w:rsidP="0049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Этапы горевания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4860" w:rsidRPr="00EA61C3" w:rsidTr="000626A8">
        <w:trPr>
          <w:jc w:val="center"/>
        </w:trPr>
        <w:tc>
          <w:tcPr>
            <w:tcW w:w="301" w:type="pct"/>
          </w:tcPr>
          <w:p w:rsidR="00494860" w:rsidRPr="00EA61C3" w:rsidRDefault="00494860" w:rsidP="0049486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94860" w:rsidRPr="00E44EB5" w:rsidRDefault="00494860" w:rsidP="00494860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Психологическая помощь умирающему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4860" w:rsidRPr="00EA61C3" w:rsidTr="005B446E">
        <w:trPr>
          <w:trHeight w:val="70"/>
          <w:jc w:val="center"/>
        </w:trPr>
        <w:tc>
          <w:tcPr>
            <w:tcW w:w="301" w:type="pct"/>
          </w:tcPr>
          <w:p w:rsidR="00494860" w:rsidRPr="00EA61C3" w:rsidRDefault="00494860" w:rsidP="0049486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94860" w:rsidRPr="00E44EB5" w:rsidRDefault="00494860" w:rsidP="0049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Психологическая помощь детям и взрослым при утрате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60" w:rsidRPr="00EA61C3" w:rsidTr="000626A8">
        <w:trPr>
          <w:jc w:val="center"/>
        </w:trPr>
        <w:tc>
          <w:tcPr>
            <w:tcW w:w="301" w:type="pct"/>
          </w:tcPr>
          <w:p w:rsidR="00494860" w:rsidRPr="00EA61C3" w:rsidRDefault="00494860" w:rsidP="0049486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94860" w:rsidRPr="00E44EB5" w:rsidRDefault="00494860" w:rsidP="004948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психологию горя и утраты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94860" w:rsidRPr="00EA61C3" w:rsidTr="000626A8">
        <w:trPr>
          <w:jc w:val="center"/>
        </w:trPr>
        <w:tc>
          <w:tcPr>
            <w:tcW w:w="301" w:type="pct"/>
          </w:tcPr>
          <w:p w:rsidR="00494860" w:rsidRPr="00EA61C3" w:rsidRDefault="00494860" w:rsidP="0049486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94860" w:rsidRPr="00E44EB5" w:rsidRDefault="00494860" w:rsidP="0049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«Нормальное» и «патологическое» горе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94860" w:rsidRPr="00EA61C3" w:rsidTr="000626A8">
        <w:trPr>
          <w:jc w:val="center"/>
        </w:trPr>
        <w:tc>
          <w:tcPr>
            <w:tcW w:w="301" w:type="pct"/>
          </w:tcPr>
          <w:p w:rsidR="00494860" w:rsidRPr="00EA61C3" w:rsidRDefault="00494860" w:rsidP="0049486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94860" w:rsidRPr="00E44EB5" w:rsidRDefault="00494860" w:rsidP="0049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Этапы горевания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94860" w:rsidRPr="00EA61C3" w:rsidTr="000626A8">
        <w:trPr>
          <w:jc w:val="center"/>
        </w:trPr>
        <w:tc>
          <w:tcPr>
            <w:tcW w:w="301" w:type="pct"/>
          </w:tcPr>
          <w:p w:rsidR="00494860" w:rsidRPr="00EA61C3" w:rsidRDefault="00494860" w:rsidP="0049486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94860" w:rsidRPr="00E44EB5" w:rsidRDefault="00494860" w:rsidP="00494860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Психологическая помощь умирающему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94860" w:rsidRPr="00EA61C3" w:rsidTr="000626A8">
        <w:trPr>
          <w:jc w:val="center"/>
        </w:trPr>
        <w:tc>
          <w:tcPr>
            <w:tcW w:w="301" w:type="pct"/>
          </w:tcPr>
          <w:p w:rsidR="00494860" w:rsidRPr="00EA61C3" w:rsidRDefault="00494860" w:rsidP="0049486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94860" w:rsidRPr="00E44EB5" w:rsidRDefault="00494860" w:rsidP="0049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Психологическая помощь детям и взрослым при утрате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94860" w:rsidRPr="00EA61C3" w:rsidRDefault="00494860" w:rsidP="0049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4174E0" w:rsidRPr="00EA61C3" w:rsidTr="000626A8">
        <w:tc>
          <w:tcPr>
            <w:tcW w:w="301" w:type="pct"/>
            <w:shd w:val="clear" w:color="auto" w:fill="auto"/>
          </w:tcPr>
          <w:p w:rsidR="004174E0" w:rsidRPr="00EA61C3" w:rsidRDefault="004174E0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174E0" w:rsidRPr="00E44EB5" w:rsidRDefault="004174E0" w:rsidP="000772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психологию горя и утраты</w:t>
            </w:r>
          </w:p>
        </w:tc>
        <w:tc>
          <w:tcPr>
            <w:tcW w:w="3031" w:type="pct"/>
            <w:shd w:val="clear" w:color="auto" w:fill="auto"/>
          </w:tcPr>
          <w:p w:rsidR="004174E0" w:rsidRPr="00670670" w:rsidRDefault="00670670" w:rsidP="000772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0">
              <w:rPr>
                <w:rFonts w:ascii="Times New Roman" w:hAnsi="Times New Roman" w:cs="Times New Roman"/>
                <w:sz w:val="20"/>
              </w:rPr>
              <w:t>Понятие острого горя. Физические, психофизиологические и психологические проявления острого горя по Э. Линдеманну. Страх смерти, как проявление экзистенциальной тревоги.</w:t>
            </w:r>
          </w:p>
        </w:tc>
      </w:tr>
      <w:tr w:rsidR="00670670" w:rsidRPr="00EA61C3" w:rsidTr="000626A8">
        <w:tc>
          <w:tcPr>
            <w:tcW w:w="301" w:type="pct"/>
            <w:shd w:val="clear" w:color="auto" w:fill="auto"/>
          </w:tcPr>
          <w:p w:rsidR="00670670" w:rsidRPr="00EA61C3" w:rsidRDefault="00670670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70670" w:rsidRPr="00E44EB5" w:rsidRDefault="0067067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«Нормальное» и «патологическое» горе</w:t>
            </w:r>
          </w:p>
        </w:tc>
        <w:tc>
          <w:tcPr>
            <w:tcW w:w="3031" w:type="pct"/>
            <w:shd w:val="clear" w:color="auto" w:fill="auto"/>
          </w:tcPr>
          <w:p w:rsidR="00670670" w:rsidRPr="00670670" w:rsidRDefault="00670670" w:rsidP="0007721A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 w:rsidRPr="00670670">
              <w:rPr>
                <w:sz w:val="20"/>
              </w:rPr>
              <w:t>Характеристики «нормального» и «патологического» горя по Э. Линдеманну.</w:t>
            </w:r>
          </w:p>
        </w:tc>
      </w:tr>
      <w:tr w:rsidR="004174E0" w:rsidRPr="00EA61C3" w:rsidTr="000626A8">
        <w:tc>
          <w:tcPr>
            <w:tcW w:w="301" w:type="pct"/>
            <w:shd w:val="clear" w:color="auto" w:fill="auto"/>
          </w:tcPr>
          <w:p w:rsidR="004174E0" w:rsidRPr="00EA61C3" w:rsidRDefault="004174E0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174E0" w:rsidRPr="00E44EB5" w:rsidRDefault="004174E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Этапы горевания</w:t>
            </w:r>
          </w:p>
        </w:tc>
        <w:tc>
          <w:tcPr>
            <w:tcW w:w="3031" w:type="pct"/>
            <w:shd w:val="clear" w:color="auto" w:fill="auto"/>
          </w:tcPr>
          <w:p w:rsidR="004174E0" w:rsidRPr="008157A2" w:rsidRDefault="008157A2" w:rsidP="0007721A">
            <w:pPr>
              <w:shd w:val="clear" w:color="auto" w:fill="FFFFFF"/>
              <w:tabs>
                <w:tab w:val="left" w:pos="51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A2">
              <w:rPr>
                <w:rFonts w:ascii="Times New Roman" w:hAnsi="Times New Roman" w:cs="Times New Roman"/>
                <w:sz w:val="20"/>
              </w:rPr>
              <w:t>Горевание как нормальный и закономерный процесс. Этапы горевания по Ф.Василюку.</w:t>
            </w:r>
          </w:p>
        </w:tc>
      </w:tr>
      <w:tr w:rsidR="004174E0" w:rsidRPr="00EA61C3" w:rsidTr="000626A8">
        <w:tc>
          <w:tcPr>
            <w:tcW w:w="301" w:type="pct"/>
            <w:shd w:val="clear" w:color="auto" w:fill="auto"/>
          </w:tcPr>
          <w:p w:rsidR="004174E0" w:rsidRPr="00EA61C3" w:rsidRDefault="004174E0" w:rsidP="00A11A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174E0" w:rsidRPr="00E44EB5" w:rsidRDefault="004174E0" w:rsidP="0007721A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Психологическая помощь умирающему</w:t>
            </w:r>
          </w:p>
        </w:tc>
        <w:tc>
          <w:tcPr>
            <w:tcW w:w="3031" w:type="pct"/>
            <w:shd w:val="clear" w:color="auto" w:fill="auto"/>
          </w:tcPr>
          <w:p w:rsidR="004174E0" w:rsidRPr="00691821" w:rsidRDefault="00691821" w:rsidP="0007721A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 w:rsidRPr="00691821">
              <w:rPr>
                <w:sz w:val="20"/>
              </w:rPr>
              <w:t>Этапы «пути умирающего» по Э. Кюблер-Росс.</w:t>
            </w:r>
          </w:p>
        </w:tc>
      </w:tr>
      <w:tr w:rsidR="004174E0" w:rsidRPr="00EA61C3" w:rsidTr="000626A8">
        <w:tc>
          <w:tcPr>
            <w:tcW w:w="301" w:type="pct"/>
            <w:shd w:val="clear" w:color="auto" w:fill="auto"/>
          </w:tcPr>
          <w:p w:rsidR="004174E0" w:rsidRPr="00EA61C3" w:rsidRDefault="004174E0" w:rsidP="00A11A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174E0" w:rsidRPr="00E44EB5" w:rsidRDefault="004174E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Психологическая помощь детям и взрослым при утрате</w:t>
            </w:r>
          </w:p>
        </w:tc>
        <w:tc>
          <w:tcPr>
            <w:tcW w:w="3031" w:type="pct"/>
            <w:shd w:val="clear" w:color="auto" w:fill="auto"/>
          </w:tcPr>
          <w:p w:rsidR="004174E0" w:rsidRPr="00027B2E" w:rsidRDefault="00027B2E" w:rsidP="000772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2E">
              <w:rPr>
                <w:rFonts w:ascii="Times New Roman" w:hAnsi="Times New Roman" w:cs="Times New Roman"/>
                <w:sz w:val="20"/>
              </w:rPr>
              <w:t>Основные задачи психологической помощи взрослому при утрате близкого. Специфика физического, психофизиологического и психологического состояния взрослого, в зависимости  от времени со дня утраты. Основные факторы, влияющие на эмоциональное состояние горюющего. Работа с родителями, при смерти ребенка. Технологии оказания психологической помощи горюющему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4174E0" w:rsidRPr="00EA61C3" w:rsidTr="00333F51">
        <w:tc>
          <w:tcPr>
            <w:tcW w:w="269" w:type="pct"/>
            <w:shd w:val="clear" w:color="auto" w:fill="auto"/>
          </w:tcPr>
          <w:p w:rsidR="004174E0" w:rsidRPr="00EA61C3" w:rsidRDefault="004174E0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174E0" w:rsidRPr="00E44EB5" w:rsidRDefault="004174E0" w:rsidP="000772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психологию горя и утраты</w:t>
            </w:r>
          </w:p>
        </w:tc>
        <w:tc>
          <w:tcPr>
            <w:tcW w:w="380" w:type="pct"/>
            <w:shd w:val="clear" w:color="auto" w:fill="auto"/>
          </w:tcPr>
          <w:p w:rsidR="004174E0" w:rsidRPr="00EA61C3" w:rsidRDefault="004174E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174E0" w:rsidRPr="00670670" w:rsidRDefault="00670670" w:rsidP="000772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0">
              <w:rPr>
                <w:rFonts w:ascii="Times New Roman" w:hAnsi="Times New Roman" w:cs="Times New Roman"/>
                <w:sz w:val="20"/>
              </w:rPr>
              <w:t>Взаимодействие со страхом смерти в детстве, подростковом и зрелом возрасте.</w:t>
            </w:r>
          </w:p>
        </w:tc>
      </w:tr>
      <w:tr w:rsidR="00670670" w:rsidRPr="00EA61C3" w:rsidTr="00333F51">
        <w:tc>
          <w:tcPr>
            <w:tcW w:w="269" w:type="pct"/>
            <w:shd w:val="clear" w:color="auto" w:fill="auto"/>
          </w:tcPr>
          <w:p w:rsidR="00670670" w:rsidRPr="00EA61C3" w:rsidRDefault="00670670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70670" w:rsidRPr="00E44EB5" w:rsidRDefault="0067067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«Нормальное» и «патологическое» горе</w:t>
            </w:r>
          </w:p>
        </w:tc>
        <w:tc>
          <w:tcPr>
            <w:tcW w:w="380" w:type="pct"/>
            <w:shd w:val="clear" w:color="auto" w:fill="auto"/>
          </w:tcPr>
          <w:p w:rsidR="00670670" w:rsidRPr="00EA61C3" w:rsidRDefault="0067067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70670" w:rsidRPr="00561838" w:rsidRDefault="00561838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61838">
              <w:rPr>
                <w:rFonts w:ascii="Times New Roman" w:hAnsi="Times New Roman" w:cs="Times New Roman"/>
                <w:sz w:val="20"/>
              </w:rPr>
              <w:t>Факторы, провоцирующие «патологическое» горе.</w:t>
            </w:r>
          </w:p>
        </w:tc>
      </w:tr>
      <w:tr w:rsidR="004174E0" w:rsidRPr="00EA61C3" w:rsidTr="00333F51">
        <w:tc>
          <w:tcPr>
            <w:tcW w:w="269" w:type="pct"/>
            <w:shd w:val="clear" w:color="auto" w:fill="auto"/>
          </w:tcPr>
          <w:p w:rsidR="004174E0" w:rsidRPr="00EA61C3" w:rsidRDefault="004174E0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174E0" w:rsidRPr="00E44EB5" w:rsidRDefault="004174E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Этапы горевания</w:t>
            </w:r>
          </w:p>
        </w:tc>
        <w:tc>
          <w:tcPr>
            <w:tcW w:w="380" w:type="pct"/>
            <w:shd w:val="clear" w:color="auto" w:fill="auto"/>
          </w:tcPr>
          <w:p w:rsidR="004174E0" w:rsidRPr="00EA61C3" w:rsidRDefault="004174E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174E0" w:rsidRPr="008157A2" w:rsidRDefault="008157A2" w:rsidP="0007721A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 w:rsidRPr="008157A2">
              <w:rPr>
                <w:sz w:val="20"/>
              </w:rPr>
              <w:t>Задачи личности на каждом этапе горевания.</w:t>
            </w:r>
          </w:p>
        </w:tc>
      </w:tr>
      <w:tr w:rsidR="004174E0" w:rsidRPr="00EA61C3" w:rsidTr="00333F51">
        <w:tc>
          <w:tcPr>
            <w:tcW w:w="269" w:type="pct"/>
            <w:shd w:val="clear" w:color="auto" w:fill="auto"/>
          </w:tcPr>
          <w:p w:rsidR="004174E0" w:rsidRPr="00EA61C3" w:rsidRDefault="004174E0" w:rsidP="00A11A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174E0" w:rsidRPr="00E44EB5" w:rsidRDefault="004174E0" w:rsidP="0007721A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Психологическая помощь умирающему</w:t>
            </w:r>
          </w:p>
        </w:tc>
        <w:tc>
          <w:tcPr>
            <w:tcW w:w="380" w:type="pct"/>
            <w:shd w:val="clear" w:color="auto" w:fill="auto"/>
          </w:tcPr>
          <w:p w:rsidR="004174E0" w:rsidRPr="00EA61C3" w:rsidRDefault="004174E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174E0" w:rsidRPr="00691821" w:rsidRDefault="00691821" w:rsidP="0007721A">
            <w:pPr>
              <w:pStyle w:val="ae"/>
              <w:suppressAutoHyphens/>
              <w:jc w:val="both"/>
              <w:rPr>
                <w:rFonts w:eastAsia="MS Mincho"/>
                <w:sz w:val="20"/>
                <w:lang w:eastAsia="ru-RU"/>
              </w:rPr>
            </w:pPr>
            <w:r w:rsidRPr="00691821">
              <w:rPr>
                <w:sz w:val="20"/>
              </w:rPr>
              <w:t>Этапы отрицания, агрессии, торгов, депрессии и подготовительной печали, их характеристики и задачи психологической помощи.</w:t>
            </w:r>
          </w:p>
        </w:tc>
      </w:tr>
      <w:tr w:rsidR="004174E0" w:rsidRPr="00EA61C3" w:rsidTr="00333F51">
        <w:tc>
          <w:tcPr>
            <w:tcW w:w="269" w:type="pct"/>
            <w:shd w:val="clear" w:color="auto" w:fill="auto"/>
          </w:tcPr>
          <w:p w:rsidR="004174E0" w:rsidRPr="00EA61C3" w:rsidRDefault="004174E0" w:rsidP="00A11A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174E0" w:rsidRPr="00E44EB5" w:rsidRDefault="004174E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Психологическая помощь детям и взрослым при утрате</w:t>
            </w:r>
          </w:p>
        </w:tc>
        <w:tc>
          <w:tcPr>
            <w:tcW w:w="380" w:type="pct"/>
            <w:shd w:val="clear" w:color="auto" w:fill="auto"/>
          </w:tcPr>
          <w:p w:rsidR="004174E0" w:rsidRPr="00EA61C3" w:rsidRDefault="004174E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174E0" w:rsidRPr="00027B2E" w:rsidRDefault="00027B2E" w:rsidP="0007721A">
            <w:pPr>
              <w:pStyle w:val="ae"/>
              <w:suppressAutoHyphens/>
              <w:jc w:val="both"/>
              <w:rPr>
                <w:rFonts w:eastAsia="MS Mincho"/>
                <w:sz w:val="20"/>
                <w:lang w:eastAsia="ru-RU"/>
              </w:rPr>
            </w:pPr>
            <w:r w:rsidRPr="00027B2E">
              <w:rPr>
                <w:sz w:val="20"/>
              </w:rPr>
              <w:t>Основные задачи психологической помощи ребенку при утрате близкого. Специфика детского восприятия и мышления. Проявления эгоцентризма ребенка. Детские вопросы при взаимодействии со страхом смерти.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4174E0" w:rsidRPr="00EA61C3" w:rsidTr="000626A8">
        <w:tc>
          <w:tcPr>
            <w:tcW w:w="301" w:type="pct"/>
            <w:shd w:val="clear" w:color="auto" w:fill="auto"/>
          </w:tcPr>
          <w:p w:rsidR="004174E0" w:rsidRPr="00EA61C3" w:rsidRDefault="004174E0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174E0" w:rsidRPr="00E44EB5" w:rsidRDefault="004174E0" w:rsidP="000772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психологию горя и утраты</w:t>
            </w:r>
          </w:p>
        </w:tc>
        <w:tc>
          <w:tcPr>
            <w:tcW w:w="3031" w:type="pct"/>
            <w:shd w:val="clear" w:color="auto" w:fill="auto"/>
          </w:tcPr>
          <w:p w:rsidR="004174E0" w:rsidRPr="00670670" w:rsidRDefault="00670670" w:rsidP="000772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0">
              <w:rPr>
                <w:rFonts w:ascii="Times New Roman" w:hAnsi="Times New Roman" w:cs="Times New Roman"/>
                <w:sz w:val="20"/>
              </w:rPr>
              <w:t>Специфика оказания психологической помощи при утрате верующим людям и атеистам.</w:t>
            </w:r>
          </w:p>
        </w:tc>
      </w:tr>
      <w:tr w:rsidR="00670670" w:rsidRPr="00EA61C3" w:rsidTr="000626A8">
        <w:tc>
          <w:tcPr>
            <w:tcW w:w="301" w:type="pct"/>
            <w:shd w:val="clear" w:color="auto" w:fill="auto"/>
          </w:tcPr>
          <w:p w:rsidR="00670670" w:rsidRPr="00EA61C3" w:rsidRDefault="00670670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70670" w:rsidRPr="00E44EB5" w:rsidRDefault="0067067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«Нормальное» и «патологическое» горе</w:t>
            </w:r>
          </w:p>
        </w:tc>
        <w:tc>
          <w:tcPr>
            <w:tcW w:w="3031" w:type="pct"/>
            <w:shd w:val="clear" w:color="auto" w:fill="auto"/>
          </w:tcPr>
          <w:p w:rsidR="00670670" w:rsidRPr="008157A2" w:rsidRDefault="008157A2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57A2">
              <w:rPr>
                <w:rFonts w:ascii="Times New Roman" w:hAnsi="Times New Roman" w:cs="Times New Roman"/>
                <w:sz w:val="20"/>
              </w:rPr>
              <w:t>Четыре работы горя по Д. Вордену.</w:t>
            </w:r>
          </w:p>
        </w:tc>
      </w:tr>
      <w:tr w:rsidR="004174E0" w:rsidRPr="00EA61C3" w:rsidTr="000626A8">
        <w:tc>
          <w:tcPr>
            <w:tcW w:w="301" w:type="pct"/>
            <w:shd w:val="clear" w:color="auto" w:fill="auto"/>
          </w:tcPr>
          <w:p w:rsidR="004174E0" w:rsidRPr="00EA61C3" w:rsidRDefault="004174E0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174E0" w:rsidRPr="00E44EB5" w:rsidRDefault="004174E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Этапы горевания</w:t>
            </w:r>
          </w:p>
        </w:tc>
        <w:tc>
          <w:tcPr>
            <w:tcW w:w="3031" w:type="pct"/>
            <w:shd w:val="clear" w:color="auto" w:fill="auto"/>
          </w:tcPr>
          <w:p w:rsidR="004174E0" w:rsidRPr="008157A2" w:rsidRDefault="008157A2" w:rsidP="000772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A2">
              <w:rPr>
                <w:rFonts w:ascii="Times New Roman" w:hAnsi="Times New Roman" w:cs="Times New Roman"/>
                <w:sz w:val="20"/>
              </w:rPr>
              <w:t>Специфика психологического сопровождения на разных этапах горевания.</w:t>
            </w:r>
          </w:p>
        </w:tc>
      </w:tr>
      <w:tr w:rsidR="004174E0" w:rsidRPr="00EA61C3" w:rsidTr="000626A8">
        <w:tc>
          <w:tcPr>
            <w:tcW w:w="301" w:type="pct"/>
            <w:shd w:val="clear" w:color="auto" w:fill="auto"/>
          </w:tcPr>
          <w:p w:rsidR="004174E0" w:rsidRPr="00EA61C3" w:rsidRDefault="004174E0" w:rsidP="00A11A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174E0" w:rsidRPr="00E44EB5" w:rsidRDefault="004174E0" w:rsidP="0007721A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Психологическая помощь умирающему</w:t>
            </w:r>
          </w:p>
        </w:tc>
        <w:tc>
          <w:tcPr>
            <w:tcW w:w="3031" w:type="pct"/>
            <w:shd w:val="clear" w:color="auto" w:fill="auto"/>
          </w:tcPr>
          <w:p w:rsidR="004174E0" w:rsidRPr="00691821" w:rsidRDefault="00691821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91821">
              <w:rPr>
                <w:rFonts w:ascii="Times New Roman" w:hAnsi="Times New Roman" w:cs="Times New Roman"/>
                <w:sz w:val="20"/>
              </w:rPr>
              <w:t>Специфика психологического сопровождения терминальных больных в детском и зрелом возрасте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174E0" w:rsidRPr="00EA61C3" w:rsidTr="000626A8">
        <w:tc>
          <w:tcPr>
            <w:tcW w:w="301" w:type="pct"/>
            <w:shd w:val="clear" w:color="auto" w:fill="auto"/>
          </w:tcPr>
          <w:p w:rsidR="004174E0" w:rsidRPr="00EA61C3" w:rsidRDefault="004174E0" w:rsidP="00A11A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174E0" w:rsidRPr="00E44EB5" w:rsidRDefault="004174E0" w:rsidP="0007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Психологическая помощь детям и взрослым при утрате</w:t>
            </w:r>
          </w:p>
        </w:tc>
        <w:tc>
          <w:tcPr>
            <w:tcW w:w="3031" w:type="pct"/>
            <w:shd w:val="clear" w:color="auto" w:fill="auto"/>
          </w:tcPr>
          <w:p w:rsidR="004174E0" w:rsidRPr="00027B2E" w:rsidRDefault="00027B2E" w:rsidP="000772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2E">
              <w:rPr>
                <w:rFonts w:ascii="Times New Roman" w:hAnsi="Times New Roman" w:cs="Times New Roman"/>
                <w:sz w:val="20"/>
              </w:rPr>
              <w:t>Методы психологической помощи ребенку при утрате близкого. Работа с ребенком при смерти родителя. Технологии оказания психологической помощи горюющему ребенку.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3926"/>
        <w:gridCol w:w="5069"/>
      </w:tblGrid>
      <w:tr w:rsidR="000C7FC6" w:rsidRPr="009D7729" w:rsidTr="0007721A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0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648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4174E0" w:rsidRPr="009D7729" w:rsidTr="0007721A">
        <w:tc>
          <w:tcPr>
            <w:tcW w:w="301" w:type="pct"/>
          </w:tcPr>
          <w:p w:rsidR="004174E0" w:rsidRPr="009D7729" w:rsidRDefault="004174E0" w:rsidP="005B446E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51" w:type="pct"/>
          </w:tcPr>
          <w:p w:rsidR="004174E0" w:rsidRPr="00E44EB5" w:rsidRDefault="004174E0" w:rsidP="0007721A">
            <w:pPr>
              <w:suppressAutoHyphens/>
              <w:jc w:val="both"/>
            </w:pPr>
            <w:r>
              <w:t>Введение в психологию горя и утраты</w:t>
            </w:r>
          </w:p>
        </w:tc>
        <w:tc>
          <w:tcPr>
            <w:tcW w:w="2648" w:type="pct"/>
          </w:tcPr>
          <w:p w:rsidR="004174E0" w:rsidRPr="00B33F20" w:rsidRDefault="004174E0" w:rsidP="000772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70670" w:rsidRPr="009D7729" w:rsidTr="0007721A">
        <w:tc>
          <w:tcPr>
            <w:tcW w:w="301" w:type="pct"/>
          </w:tcPr>
          <w:p w:rsidR="00670670" w:rsidRPr="009D7729" w:rsidRDefault="00670670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670670" w:rsidRPr="00E44EB5" w:rsidRDefault="00670670" w:rsidP="0007721A">
            <w:pPr>
              <w:jc w:val="both"/>
            </w:pPr>
            <w:r>
              <w:t>«Нормальное» и «патологическое» горе</w:t>
            </w:r>
          </w:p>
        </w:tc>
        <w:tc>
          <w:tcPr>
            <w:tcW w:w="2648" w:type="pct"/>
          </w:tcPr>
          <w:p w:rsidR="00670670" w:rsidRPr="00B33F20" w:rsidRDefault="00670670" w:rsidP="000772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174E0" w:rsidRPr="009D7729" w:rsidTr="0007721A">
        <w:tc>
          <w:tcPr>
            <w:tcW w:w="301" w:type="pct"/>
          </w:tcPr>
          <w:p w:rsidR="004174E0" w:rsidRPr="009D7729" w:rsidRDefault="004174E0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4174E0" w:rsidRPr="00E44EB5" w:rsidRDefault="004174E0" w:rsidP="0007721A">
            <w:pPr>
              <w:jc w:val="both"/>
            </w:pPr>
            <w:r>
              <w:t>Этапы горевания</w:t>
            </w:r>
          </w:p>
        </w:tc>
        <w:tc>
          <w:tcPr>
            <w:tcW w:w="2648" w:type="pct"/>
          </w:tcPr>
          <w:p w:rsidR="004174E0" w:rsidRPr="00B33F20" w:rsidRDefault="004174E0" w:rsidP="000772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174E0" w:rsidRPr="009D7729" w:rsidTr="0007721A">
        <w:tc>
          <w:tcPr>
            <w:tcW w:w="301" w:type="pct"/>
          </w:tcPr>
          <w:p w:rsidR="004174E0" w:rsidRPr="009D7729" w:rsidRDefault="004174E0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4174E0" w:rsidRPr="00E44EB5" w:rsidRDefault="004174E0" w:rsidP="0007721A">
            <w:pPr>
              <w:pStyle w:val="ae"/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Психологическая помощь умирающему</w:t>
            </w:r>
          </w:p>
        </w:tc>
        <w:tc>
          <w:tcPr>
            <w:tcW w:w="2648" w:type="pct"/>
          </w:tcPr>
          <w:p w:rsidR="004174E0" w:rsidRPr="00B33F20" w:rsidRDefault="004174E0" w:rsidP="000772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174E0" w:rsidRPr="009D7729" w:rsidTr="0007721A">
        <w:tc>
          <w:tcPr>
            <w:tcW w:w="301" w:type="pct"/>
          </w:tcPr>
          <w:p w:rsidR="004174E0" w:rsidRPr="009D7729" w:rsidRDefault="004174E0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4174E0" w:rsidRPr="00E44EB5" w:rsidRDefault="004174E0" w:rsidP="0007721A">
            <w:pPr>
              <w:jc w:val="both"/>
            </w:pPr>
            <w:r>
              <w:t>Психологическая помощь детям и взрослым при утрате</w:t>
            </w:r>
          </w:p>
        </w:tc>
        <w:tc>
          <w:tcPr>
            <w:tcW w:w="2648" w:type="pct"/>
          </w:tcPr>
          <w:p w:rsidR="004174E0" w:rsidRPr="00B33F20" w:rsidRDefault="004174E0" w:rsidP="000772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B064B5" w:rsidRDefault="00C34DE9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="00B064B5" w:rsidRPr="00B064B5">
        <w:rPr>
          <w:rFonts w:ascii="Times New Roman" w:hAnsi="Times New Roman" w:cs="Times New Roman"/>
          <w:i/>
          <w:sz w:val="24"/>
          <w:szCs w:val="20"/>
        </w:rPr>
        <w:t>Введение в психологию горя и утраты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225">
        <w:rPr>
          <w:rFonts w:ascii="Times New Roman" w:hAnsi="Times New Roman" w:cs="Times New Roman"/>
          <w:sz w:val="24"/>
        </w:rPr>
        <w:t xml:space="preserve">1. Категории жизни и смерти в разных психотерапевтических направлениях.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225">
        <w:rPr>
          <w:rFonts w:ascii="Times New Roman" w:hAnsi="Times New Roman" w:cs="Times New Roman"/>
          <w:sz w:val="24"/>
        </w:rPr>
        <w:t xml:space="preserve">2. Осознание человеком собственной смертности.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225">
        <w:rPr>
          <w:rFonts w:ascii="Times New Roman" w:hAnsi="Times New Roman" w:cs="Times New Roman"/>
          <w:sz w:val="24"/>
        </w:rPr>
        <w:t xml:space="preserve">3. Переживание утраты.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225">
        <w:rPr>
          <w:rFonts w:ascii="Times New Roman" w:hAnsi="Times New Roman" w:cs="Times New Roman"/>
          <w:sz w:val="24"/>
        </w:rPr>
        <w:t xml:space="preserve">4. Горе.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225">
        <w:rPr>
          <w:rFonts w:ascii="Times New Roman" w:hAnsi="Times New Roman" w:cs="Times New Roman"/>
          <w:sz w:val="24"/>
        </w:rPr>
        <w:t xml:space="preserve">5. Отношение к проблеме смерти в работах З. Фрейда.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225">
        <w:rPr>
          <w:rFonts w:ascii="Times New Roman" w:hAnsi="Times New Roman" w:cs="Times New Roman"/>
          <w:sz w:val="24"/>
        </w:rPr>
        <w:t xml:space="preserve">6. Работа З.Фрейда «Печаль и меланхолия».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225">
        <w:rPr>
          <w:rFonts w:ascii="Times New Roman" w:hAnsi="Times New Roman" w:cs="Times New Roman"/>
          <w:sz w:val="24"/>
        </w:rPr>
        <w:t xml:space="preserve">7. Отношение к проблеме смерти в работах психотерапевтов экзистенциального направления И. Ялома.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225">
        <w:rPr>
          <w:rFonts w:ascii="Times New Roman" w:hAnsi="Times New Roman" w:cs="Times New Roman"/>
          <w:sz w:val="24"/>
        </w:rPr>
        <w:t xml:space="preserve">8. Экзистенциальные данности: смерть, свобода, изоляция, бессмысленность. </w:t>
      </w:r>
    </w:p>
    <w:p w:rsidR="0007721A" w:rsidRDefault="00F85225" w:rsidP="00F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225">
        <w:rPr>
          <w:rFonts w:ascii="Times New Roman" w:hAnsi="Times New Roman" w:cs="Times New Roman"/>
          <w:sz w:val="24"/>
        </w:rPr>
        <w:t>9. Феноменология переживания утраты в работах Э. Фромма.</w:t>
      </w:r>
    </w:p>
    <w:p w:rsidR="00B064B5" w:rsidRDefault="00B064B5" w:rsidP="002D1D0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2. </w:t>
      </w:r>
      <w:r w:rsidR="002D1D00" w:rsidRPr="002D1D00">
        <w:rPr>
          <w:rFonts w:ascii="Times New Roman" w:hAnsi="Times New Roman" w:cs="Times New Roman"/>
          <w:i/>
          <w:sz w:val="24"/>
        </w:rPr>
        <w:t>«Нормальное» и «патологическое» горе</w:t>
      </w:r>
    </w:p>
    <w:p w:rsidR="009222C3" w:rsidRPr="009222C3" w:rsidRDefault="009222C3" w:rsidP="002D1D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1. Реакции горя. </w:t>
      </w:r>
    </w:p>
    <w:p w:rsidR="009222C3" w:rsidRPr="009222C3" w:rsidRDefault="009222C3" w:rsidP="002D1D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2. Этапы «нормального горя». </w:t>
      </w:r>
    </w:p>
    <w:p w:rsidR="009222C3" w:rsidRPr="009222C3" w:rsidRDefault="009222C3" w:rsidP="002D1D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3. Стадии процесса горя по Ф.Е. Василюку. </w:t>
      </w:r>
    </w:p>
    <w:p w:rsidR="009222C3" w:rsidRPr="009222C3" w:rsidRDefault="009222C3" w:rsidP="002D1D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4. Острое горе. </w:t>
      </w:r>
    </w:p>
    <w:p w:rsidR="009222C3" w:rsidRPr="009222C3" w:rsidRDefault="009222C3" w:rsidP="002D1D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5. Фаза шока. </w:t>
      </w:r>
    </w:p>
    <w:p w:rsidR="009222C3" w:rsidRPr="009222C3" w:rsidRDefault="009222C3" w:rsidP="002D1D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6. Фаза реакций: а) фаза отрицания (поиска); б) фаза агрессии (вины); в) фаза депрессии (страдания и дезорганизации). </w:t>
      </w:r>
    </w:p>
    <w:p w:rsidR="009222C3" w:rsidRPr="009222C3" w:rsidRDefault="009222C3" w:rsidP="002D1D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7. Стадия восстановления: а) фаза «остаточных толчков» и реорганизации; б) фаза завершения. </w:t>
      </w:r>
    </w:p>
    <w:p w:rsidR="009222C3" w:rsidRPr="009222C3" w:rsidRDefault="009222C3" w:rsidP="002D1D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8. Картина острого горя. </w:t>
      </w:r>
    </w:p>
    <w:p w:rsidR="0007721A" w:rsidRDefault="009222C3" w:rsidP="002D1D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222C3">
        <w:rPr>
          <w:rFonts w:ascii="Times New Roman" w:hAnsi="Times New Roman" w:cs="Times New Roman"/>
          <w:sz w:val="24"/>
        </w:rPr>
        <w:t>9. Комплекс эмоциональных реакций для каждой стадии.</w:t>
      </w:r>
    </w:p>
    <w:p w:rsidR="00B064B5" w:rsidRDefault="00B064B5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3. </w:t>
      </w:r>
      <w:r w:rsidRPr="00B064B5">
        <w:rPr>
          <w:rFonts w:ascii="Times New Roman" w:hAnsi="Times New Roman" w:cs="Times New Roman"/>
          <w:i/>
          <w:sz w:val="24"/>
          <w:szCs w:val="20"/>
        </w:rPr>
        <w:t>Этапы горевания</w:t>
      </w:r>
    </w:p>
    <w:p w:rsidR="00A66DAC" w:rsidRPr="00A66DAC" w:rsidRDefault="00A66DAC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A66DAC">
        <w:rPr>
          <w:rFonts w:ascii="Times New Roman" w:hAnsi="Times New Roman" w:cs="Times New Roman"/>
          <w:sz w:val="24"/>
        </w:rPr>
        <w:t xml:space="preserve">Систематика психогений: 3-х уровневая характеристика психогенных расстройств (психологический, невротический (пограничный) и психотический) по Ю.А. Александровскому. </w:t>
      </w:r>
    </w:p>
    <w:p w:rsidR="00A66DAC" w:rsidRDefault="00A66DAC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A66DAC">
        <w:rPr>
          <w:rFonts w:ascii="Times New Roman" w:hAnsi="Times New Roman" w:cs="Times New Roman"/>
          <w:sz w:val="24"/>
        </w:rPr>
        <w:t xml:space="preserve">Определение реакции в психологии и психиатрии. </w:t>
      </w:r>
    </w:p>
    <w:p w:rsidR="00A66DAC" w:rsidRDefault="00A66DAC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A66DAC">
        <w:rPr>
          <w:rFonts w:ascii="Times New Roman" w:hAnsi="Times New Roman" w:cs="Times New Roman"/>
          <w:sz w:val="24"/>
        </w:rPr>
        <w:t xml:space="preserve">Психологические формы реагирования: психологические реакции (острые, отставленные); посттравматические стрессовые расстройства (острые, отставленные, хронические). </w:t>
      </w:r>
    </w:p>
    <w:p w:rsidR="00A66DAC" w:rsidRPr="00A66DAC" w:rsidRDefault="00A66DAC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A66DAC">
        <w:rPr>
          <w:rFonts w:ascii="Times New Roman" w:hAnsi="Times New Roman" w:cs="Times New Roman"/>
          <w:sz w:val="24"/>
        </w:rPr>
        <w:t xml:space="preserve">Невротические реакции и состояния: невротические реакции (острые, затяжные); невротические состояния; невротическое развитие личности. </w:t>
      </w:r>
    </w:p>
    <w:p w:rsidR="00A66DAC" w:rsidRPr="00A66DAC" w:rsidRDefault="00A66DAC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A66DAC">
        <w:rPr>
          <w:rFonts w:ascii="Times New Roman" w:hAnsi="Times New Roman" w:cs="Times New Roman"/>
          <w:sz w:val="24"/>
        </w:rPr>
        <w:t xml:space="preserve">Общие признаки неврозов. </w:t>
      </w:r>
    </w:p>
    <w:p w:rsidR="00A66DAC" w:rsidRPr="00A66DAC" w:rsidRDefault="00A66DAC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A66DAC">
        <w:rPr>
          <w:rFonts w:ascii="Times New Roman" w:hAnsi="Times New Roman" w:cs="Times New Roman"/>
          <w:sz w:val="24"/>
        </w:rPr>
        <w:t xml:space="preserve">Наиболее распространенные формы невротических состояний: неврастения, истерический невроз и невроз навязчивых состояний, ипохондрический, невроз «страха», депрессивный невроз. </w:t>
      </w:r>
    </w:p>
    <w:p w:rsidR="0007721A" w:rsidRDefault="00A66DAC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A66DAC">
        <w:rPr>
          <w:rFonts w:ascii="Times New Roman" w:hAnsi="Times New Roman" w:cs="Times New Roman"/>
          <w:sz w:val="24"/>
        </w:rPr>
        <w:t>Гиперстеническая, гипостеническая, переходная формы неврозов.</w:t>
      </w:r>
    </w:p>
    <w:p w:rsidR="00B064B5" w:rsidRDefault="00B064B5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4. </w:t>
      </w:r>
      <w:r w:rsidRPr="00B064B5">
        <w:rPr>
          <w:rFonts w:ascii="Times New Roman" w:hAnsi="Times New Roman" w:cs="Times New Roman"/>
          <w:i/>
          <w:sz w:val="24"/>
          <w:szCs w:val="20"/>
        </w:rPr>
        <w:t>Психологическая помощь умирающему</w:t>
      </w:r>
    </w:p>
    <w:p w:rsidR="00AF7316" w:rsidRPr="00AF7316" w:rsidRDefault="00AF7316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316">
        <w:rPr>
          <w:rFonts w:ascii="Times New Roman" w:hAnsi="Times New Roman" w:cs="Times New Roman"/>
          <w:sz w:val="24"/>
        </w:rPr>
        <w:t xml:space="preserve">1. Терминальные состояния. </w:t>
      </w:r>
    </w:p>
    <w:p w:rsidR="00AF7316" w:rsidRPr="00AF7316" w:rsidRDefault="00AF7316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316">
        <w:rPr>
          <w:rFonts w:ascii="Times New Roman" w:hAnsi="Times New Roman" w:cs="Times New Roman"/>
          <w:sz w:val="24"/>
        </w:rPr>
        <w:lastRenderedPageBreak/>
        <w:t xml:space="preserve">2. Ситуация болезни, опасной для жизни пациента. </w:t>
      </w:r>
    </w:p>
    <w:p w:rsidR="00AF7316" w:rsidRPr="00AF7316" w:rsidRDefault="00AF7316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316">
        <w:rPr>
          <w:rFonts w:ascii="Times New Roman" w:hAnsi="Times New Roman" w:cs="Times New Roman"/>
          <w:sz w:val="24"/>
        </w:rPr>
        <w:t xml:space="preserve">3. Психогенные или ситуативные реакции на неблагоприятный диагноз и их связь с личностными особенностями больного. </w:t>
      </w:r>
    </w:p>
    <w:p w:rsidR="00AF7316" w:rsidRPr="00AF7316" w:rsidRDefault="00AF7316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316">
        <w:rPr>
          <w:rFonts w:ascii="Times New Roman" w:hAnsi="Times New Roman" w:cs="Times New Roman"/>
          <w:sz w:val="24"/>
        </w:rPr>
        <w:t xml:space="preserve">4. Проблемы инкурабельных больных. </w:t>
      </w:r>
    </w:p>
    <w:p w:rsidR="0007721A" w:rsidRDefault="00AF7316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AF7316">
        <w:rPr>
          <w:rFonts w:ascii="Times New Roman" w:hAnsi="Times New Roman" w:cs="Times New Roman"/>
          <w:sz w:val="24"/>
        </w:rPr>
        <w:t>5. Медицинские проблемы: проблемы ухода за больным, дефицит средств ухода за больным, организационные проблемы ухода за больным.</w:t>
      </w:r>
    </w:p>
    <w:p w:rsidR="00E44EB5" w:rsidRDefault="00B064B5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5. </w:t>
      </w:r>
      <w:r w:rsidRPr="00B064B5">
        <w:rPr>
          <w:rFonts w:ascii="Times New Roman" w:hAnsi="Times New Roman" w:cs="Times New Roman"/>
          <w:i/>
          <w:sz w:val="24"/>
          <w:szCs w:val="20"/>
        </w:rPr>
        <w:t>Психологическая помощь детям и взрослым при утрате</w:t>
      </w:r>
    </w:p>
    <w:p w:rsidR="003A1020" w:rsidRPr="003A1020" w:rsidRDefault="003A1020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A1020">
        <w:rPr>
          <w:rFonts w:ascii="Times New Roman" w:hAnsi="Times New Roman" w:cs="Times New Roman"/>
          <w:sz w:val="24"/>
        </w:rPr>
        <w:t xml:space="preserve">Задачи работы горя по Дж. Вордену. </w:t>
      </w:r>
    </w:p>
    <w:p w:rsidR="003A1020" w:rsidRPr="003A1020" w:rsidRDefault="003A1020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A1020">
        <w:rPr>
          <w:rFonts w:ascii="Times New Roman" w:hAnsi="Times New Roman" w:cs="Times New Roman"/>
          <w:sz w:val="24"/>
        </w:rPr>
        <w:t xml:space="preserve">Формы, методы психологической помощи людей, переживающих потерю близкого человека. </w:t>
      </w:r>
    </w:p>
    <w:p w:rsidR="003A1020" w:rsidRPr="003A1020" w:rsidRDefault="003A1020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3A1020">
        <w:rPr>
          <w:rFonts w:ascii="Times New Roman" w:hAnsi="Times New Roman" w:cs="Times New Roman"/>
          <w:sz w:val="24"/>
        </w:rPr>
        <w:t xml:space="preserve">Консультирование людей, переживающих потерю близкого человека. </w:t>
      </w:r>
    </w:p>
    <w:p w:rsidR="003A1020" w:rsidRPr="003A1020" w:rsidRDefault="003A1020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3A1020">
        <w:rPr>
          <w:rFonts w:ascii="Times New Roman" w:hAnsi="Times New Roman" w:cs="Times New Roman"/>
          <w:sz w:val="24"/>
        </w:rPr>
        <w:t xml:space="preserve">Метод клинической беседы. </w:t>
      </w:r>
    </w:p>
    <w:p w:rsidR="003A1020" w:rsidRPr="003A1020" w:rsidRDefault="003A1020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3A1020">
        <w:rPr>
          <w:rFonts w:ascii="Times New Roman" w:hAnsi="Times New Roman" w:cs="Times New Roman"/>
          <w:sz w:val="24"/>
        </w:rPr>
        <w:t xml:space="preserve">Актуализация ресурса. </w:t>
      </w:r>
    </w:p>
    <w:p w:rsidR="003A1020" w:rsidRPr="003A1020" w:rsidRDefault="003A1020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3A1020">
        <w:rPr>
          <w:rFonts w:ascii="Times New Roman" w:hAnsi="Times New Roman" w:cs="Times New Roman"/>
          <w:sz w:val="24"/>
        </w:rPr>
        <w:t xml:space="preserve">Особенности психологического консультирования горюющего. </w:t>
      </w:r>
    </w:p>
    <w:p w:rsidR="003A1020" w:rsidRPr="003A1020" w:rsidRDefault="003A1020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3A1020">
        <w:rPr>
          <w:rFonts w:ascii="Times New Roman" w:hAnsi="Times New Roman" w:cs="Times New Roman"/>
          <w:sz w:val="24"/>
        </w:rPr>
        <w:t xml:space="preserve">Формы, методы психологической поддержки на фазах острого горя. </w:t>
      </w:r>
    </w:p>
    <w:p w:rsidR="0007721A" w:rsidRDefault="003A1020" w:rsidP="00B0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3A1020">
        <w:rPr>
          <w:rFonts w:ascii="Times New Roman" w:hAnsi="Times New Roman" w:cs="Times New Roman"/>
          <w:sz w:val="24"/>
        </w:rPr>
        <w:t>Формы, методы психологической поддержки на стадии восстановления.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572B88" w:rsidRDefault="00572B8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B064B5">
        <w:rPr>
          <w:rFonts w:ascii="Times New Roman" w:hAnsi="Times New Roman" w:cs="Times New Roman"/>
          <w:i/>
          <w:sz w:val="24"/>
          <w:szCs w:val="20"/>
        </w:rPr>
        <w:t>Введение в психологию горя и утраты</w:t>
      </w:r>
    </w:p>
    <w:p w:rsidR="00F85225" w:rsidRPr="00F85225" w:rsidRDefault="00F85225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85225">
        <w:rPr>
          <w:rFonts w:ascii="Times New Roman" w:hAnsi="Times New Roman" w:cs="Times New Roman"/>
          <w:sz w:val="24"/>
        </w:rPr>
        <w:t xml:space="preserve">Отношения жизни и смерти в основных мировых религиях. </w:t>
      </w:r>
    </w:p>
    <w:p w:rsidR="00F85225" w:rsidRPr="00F85225" w:rsidRDefault="00F85225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F85225">
        <w:rPr>
          <w:rFonts w:ascii="Times New Roman" w:hAnsi="Times New Roman" w:cs="Times New Roman"/>
          <w:sz w:val="24"/>
        </w:rPr>
        <w:t xml:space="preserve">Отношение к проблеме жизни и смерти в буддизме. </w:t>
      </w:r>
    </w:p>
    <w:p w:rsidR="00F85225" w:rsidRPr="00F85225" w:rsidRDefault="00F85225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F85225">
        <w:rPr>
          <w:rFonts w:ascii="Times New Roman" w:hAnsi="Times New Roman" w:cs="Times New Roman"/>
          <w:sz w:val="24"/>
        </w:rPr>
        <w:t xml:space="preserve">Отношение к проблеме жизни и смерти в иудаизме. </w:t>
      </w:r>
    </w:p>
    <w:p w:rsidR="00F85225" w:rsidRPr="00F85225" w:rsidRDefault="00F85225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F85225">
        <w:rPr>
          <w:rFonts w:ascii="Times New Roman" w:hAnsi="Times New Roman" w:cs="Times New Roman"/>
          <w:sz w:val="24"/>
        </w:rPr>
        <w:t xml:space="preserve">Отношение к проблеме жизни и смерти в христианстве. Отношение к проблеме жизни и смерти в исламе. </w:t>
      </w:r>
    </w:p>
    <w:p w:rsidR="00F85225" w:rsidRPr="00F85225" w:rsidRDefault="00F85225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F85225">
        <w:rPr>
          <w:rFonts w:ascii="Times New Roman" w:hAnsi="Times New Roman" w:cs="Times New Roman"/>
          <w:sz w:val="24"/>
        </w:rPr>
        <w:t xml:space="preserve">Культурно-этнические особенности переживания потери близкого человека и периода траура. </w:t>
      </w:r>
    </w:p>
    <w:p w:rsidR="0007721A" w:rsidRDefault="00F85225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F85225">
        <w:rPr>
          <w:rFonts w:ascii="Times New Roman" w:hAnsi="Times New Roman" w:cs="Times New Roman"/>
          <w:sz w:val="24"/>
        </w:rPr>
        <w:t>Отношение к проблеме смерти у народов, проживающих на территории Российской Федерации. Ритуалы похорон.</w:t>
      </w:r>
    </w:p>
    <w:p w:rsidR="002D1D00" w:rsidRDefault="00572B8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2. </w:t>
      </w:r>
      <w:r w:rsidR="002D1D00" w:rsidRPr="002D1D00">
        <w:rPr>
          <w:rFonts w:ascii="Times New Roman" w:hAnsi="Times New Roman" w:cs="Times New Roman"/>
          <w:i/>
          <w:sz w:val="24"/>
        </w:rPr>
        <w:t>«Нормальное» и «патологическое» горе</w:t>
      </w:r>
      <w:r w:rsidR="002D1D00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1. Комплекс клинических проявлений горя. 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2. Психосоматические реакции горя. 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3. Отношения с окружающими. 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4. Вторичные потери в ситуации смерти близкого человека. 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5. Зависимость тяжести переживания утраты от отношений с близким перед смертью. </w:t>
      </w:r>
    </w:p>
    <w:p w:rsidR="0007721A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>6. Факторы, влияющие на тяжесть процесса горевания у пострадавших в чрезвычайных ситуациях, родственников погибших в чрезвычайных ситуациях, комбатантов.</w:t>
      </w:r>
    </w:p>
    <w:p w:rsidR="00572B88" w:rsidRDefault="00572B8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3. </w:t>
      </w:r>
      <w:r w:rsidRPr="00B064B5">
        <w:rPr>
          <w:rFonts w:ascii="Times New Roman" w:hAnsi="Times New Roman" w:cs="Times New Roman"/>
          <w:i/>
          <w:sz w:val="24"/>
          <w:szCs w:val="20"/>
        </w:rPr>
        <w:t>Этапы горевания</w:t>
      </w:r>
    </w:p>
    <w:p w:rsidR="009839F8" w:rsidRPr="009839F8" w:rsidRDefault="009839F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839F8">
        <w:rPr>
          <w:rFonts w:ascii="Times New Roman" w:hAnsi="Times New Roman" w:cs="Times New Roman"/>
          <w:sz w:val="24"/>
        </w:rPr>
        <w:t xml:space="preserve">Тревожно-фобические реакции. </w:t>
      </w:r>
    </w:p>
    <w:p w:rsidR="009839F8" w:rsidRPr="009839F8" w:rsidRDefault="009839F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839F8">
        <w:rPr>
          <w:rFonts w:ascii="Times New Roman" w:hAnsi="Times New Roman" w:cs="Times New Roman"/>
          <w:sz w:val="24"/>
        </w:rPr>
        <w:t xml:space="preserve">Тревожно-фобические расстройства. </w:t>
      </w:r>
    </w:p>
    <w:p w:rsidR="009839F8" w:rsidRPr="009839F8" w:rsidRDefault="009839F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839F8">
        <w:rPr>
          <w:rFonts w:ascii="Times New Roman" w:hAnsi="Times New Roman" w:cs="Times New Roman"/>
          <w:sz w:val="24"/>
        </w:rPr>
        <w:t xml:space="preserve">Депрессивная реакция. </w:t>
      </w:r>
    </w:p>
    <w:p w:rsidR="009839F8" w:rsidRPr="009839F8" w:rsidRDefault="009839F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9839F8">
        <w:rPr>
          <w:rFonts w:ascii="Times New Roman" w:hAnsi="Times New Roman" w:cs="Times New Roman"/>
          <w:sz w:val="24"/>
        </w:rPr>
        <w:t xml:space="preserve">Депрессивный невроз (невротическая депрессия). </w:t>
      </w:r>
    </w:p>
    <w:p w:rsidR="009839F8" w:rsidRPr="009839F8" w:rsidRDefault="009839F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9839F8">
        <w:rPr>
          <w:rFonts w:ascii="Times New Roman" w:hAnsi="Times New Roman" w:cs="Times New Roman"/>
          <w:sz w:val="24"/>
        </w:rPr>
        <w:t xml:space="preserve">Симптомы проявления депрессии. </w:t>
      </w:r>
    </w:p>
    <w:p w:rsidR="009839F8" w:rsidRPr="009839F8" w:rsidRDefault="009839F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9839F8">
        <w:rPr>
          <w:rFonts w:ascii="Times New Roman" w:hAnsi="Times New Roman" w:cs="Times New Roman"/>
          <w:sz w:val="24"/>
        </w:rPr>
        <w:t xml:space="preserve">Особенности проявления депрессивных состояний. </w:t>
      </w:r>
    </w:p>
    <w:p w:rsidR="009839F8" w:rsidRPr="009839F8" w:rsidRDefault="009839F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9839F8">
        <w:rPr>
          <w:rFonts w:ascii="Times New Roman" w:hAnsi="Times New Roman" w:cs="Times New Roman"/>
          <w:sz w:val="24"/>
        </w:rPr>
        <w:t xml:space="preserve">Временные аспекты депрессивного состояния. </w:t>
      </w:r>
    </w:p>
    <w:p w:rsidR="009839F8" w:rsidRPr="009839F8" w:rsidRDefault="009839F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9839F8">
        <w:rPr>
          <w:rFonts w:ascii="Times New Roman" w:hAnsi="Times New Roman" w:cs="Times New Roman"/>
          <w:sz w:val="24"/>
        </w:rPr>
        <w:t xml:space="preserve">Виды депрессий. </w:t>
      </w:r>
    </w:p>
    <w:p w:rsidR="009839F8" w:rsidRPr="009839F8" w:rsidRDefault="009839F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9839F8">
        <w:rPr>
          <w:rFonts w:ascii="Times New Roman" w:hAnsi="Times New Roman" w:cs="Times New Roman"/>
          <w:sz w:val="24"/>
        </w:rPr>
        <w:t xml:space="preserve">Депрессивные состояния как реакция на травмирующую ситуацию. </w:t>
      </w:r>
    </w:p>
    <w:p w:rsidR="009839F8" w:rsidRDefault="009839F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9839F8">
        <w:rPr>
          <w:rFonts w:ascii="Times New Roman" w:hAnsi="Times New Roman" w:cs="Times New Roman"/>
          <w:sz w:val="24"/>
        </w:rPr>
        <w:t>Реактивные психозы (острые, затяжные).</w:t>
      </w:r>
    </w:p>
    <w:p w:rsidR="00B1334F" w:rsidRPr="00B1334F" w:rsidRDefault="00B1334F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334F">
        <w:rPr>
          <w:rFonts w:ascii="Times New Roman" w:hAnsi="Times New Roman" w:cs="Times New Roman"/>
          <w:sz w:val="24"/>
        </w:rPr>
        <w:t xml:space="preserve">11. Группы суицидального риска. </w:t>
      </w:r>
    </w:p>
    <w:p w:rsidR="00B1334F" w:rsidRPr="00B1334F" w:rsidRDefault="00B1334F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334F">
        <w:rPr>
          <w:rFonts w:ascii="Times New Roman" w:hAnsi="Times New Roman" w:cs="Times New Roman"/>
          <w:sz w:val="24"/>
        </w:rPr>
        <w:t xml:space="preserve">12. Прогностические критерии суицидального риска: социально-демографические, </w:t>
      </w:r>
      <w:r w:rsidRPr="00B1334F">
        <w:rPr>
          <w:rFonts w:ascii="Times New Roman" w:hAnsi="Times New Roman" w:cs="Times New Roman"/>
          <w:sz w:val="24"/>
        </w:rPr>
        <w:lastRenderedPageBreak/>
        <w:t xml:space="preserve">медицинские, биографические. </w:t>
      </w:r>
    </w:p>
    <w:p w:rsidR="0007721A" w:rsidRDefault="00B1334F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0"/>
        </w:rPr>
      </w:pPr>
      <w:r w:rsidRPr="00B1334F">
        <w:rPr>
          <w:rFonts w:ascii="Times New Roman" w:hAnsi="Times New Roman" w:cs="Times New Roman"/>
          <w:sz w:val="24"/>
        </w:rPr>
        <w:t>13. Индикаторы суицидального риска: ситуационные, когнитивные, поведенческие, коммуникативные, эмоциональные.</w:t>
      </w:r>
    </w:p>
    <w:p w:rsidR="00572B88" w:rsidRDefault="00572B8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4. </w:t>
      </w:r>
      <w:r w:rsidRPr="00B064B5">
        <w:rPr>
          <w:rFonts w:ascii="Times New Roman" w:hAnsi="Times New Roman" w:cs="Times New Roman"/>
          <w:i/>
          <w:sz w:val="24"/>
          <w:szCs w:val="20"/>
        </w:rPr>
        <w:t>Психологическая помощь умирающему</w:t>
      </w:r>
    </w:p>
    <w:p w:rsidR="00F6522A" w:rsidRPr="009D6B44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6B44">
        <w:rPr>
          <w:rFonts w:ascii="Times New Roman" w:hAnsi="Times New Roman" w:cs="Times New Roman"/>
          <w:sz w:val="24"/>
        </w:rPr>
        <w:t xml:space="preserve">1. </w:t>
      </w:r>
      <w:r w:rsidR="00F6522A" w:rsidRPr="009D6B44">
        <w:rPr>
          <w:rFonts w:ascii="Times New Roman" w:hAnsi="Times New Roman" w:cs="Times New Roman"/>
          <w:sz w:val="24"/>
        </w:rPr>
        <w:t xml:space="preserve">Психологические: проблема лжи, проблема смерти, проблема смысла жизни. </w:t>
      </w:r>
    </w:p>
    <w:p w:rsidR="009D6B44" w:rsidRPr="009D6B44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6B44">
        <w:rPr>
          <w:rFonts w:ascii="Times New Roman" w:hAnsi="Times New Roman" w:cs="Times New Roman"/>
          <w:sz w:val="24"/>
        </w:rPr>
        <w:t>2. М</w:t>
      </w:r>
      <w:r w:rsidR="00F6522A" w:rsidRPr="009D6B44">
        <w:rPr>
          <w:rFonts w:ascii="Times New Roman" w:hAnsi="Times New Roman" w:cs="Times New Roman"/>
          <w:sz w:val="24"/>
        </w:rPr>
        <w:t>иф о «заразности» смертельного заболевания</w:t>
      </w:r>
      <w:r w:rsidRPr="009D6B44">
        <w:rPr>
          <w:rFonts w:ascii="Times New Roman" w:hAnsi="Times New Roman" w:cs="Times New Roman"/>
          <w:sz w:val="24"/>
        </w:rPr>
        <w:t>.</w:t>
      </w:r>
    </w:p>
    <w:p w:rsidR="009D6B44" w:rsidRPr="009D6B44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6B44">
        <w:rPr>
          <w:rFonts w:ascii="Times New Roman" w:hAnsi="Times New Roman" w:cs="Times New Roman"/>
          <w:sz w:val="24"/>
        </w:rPr>
        <w:t>3. С</w:t>
      </w:r>
      <w:r w:rsidR="00F6522A" w:rsidRPr="009D6B44">
        <w:rPr>
          <w:rFonts w:ascii="Times New Roman" w:hAnsi="Times New Roman" w:cs="Times New Roman"/>
          <w:sz w:val="24"/>
        </w:rPr>
        <w:t>оциальная изоляция больного</w:t>
      </w:r>
      <w:r w:rsidRPr="009D6B44">
        <w:rPr>
          <w:rFonts w:ascii="Times New Roman" w:hAnsi="Times New Roman" w:cs="Times New Roman"/>
          <w:sz w:val="24"/>
        </w:rPr>
        <w:t>.</w:t>
      </w:r>
    </w:p>
    <w:p w:rsidR="009D6B44" w:rsidRPr="009D6B44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6B44">
        <w:rPr>
          <w:rFonts w:ascii="Times New Roman" w:hAnsi="Times New Roman" w:cs="Times New Roman"/>
          <w:sz w:val="24"/>
        </w:rPr>
        <w:t>4. П</w:t>
      </w:r>
      <w:r w:rsidR="00F6522A" w:rsidRPr="009D6B44">
        <w:rPr>
          <w:rFonts w:ascii="Times New Roman" w:hAnsi="Times New Roman" w:cs="Times New Roman"/>
          <w:sz w:val="24"/>
        </w:rPr>
        <w:t xml:space="preserve">роблемы, связанные с инвалидностью больного. </w:t>
      </w:r>
    </w:p>
    <w:p w:rsidR="0007721A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9D6B44">
        <w:rPr>
          <w:rFonts w:ascii="Times New Roman" w:hAnsi="Times New Roman" w:cs="Times New Roman"/>
          <w:sz w:val="24"/>
        </w:rPr>
        <w:t xml:space="preserve">5. </w:t>
      </w:r>
      <w:r w:rsidR="00F6522A" w:rsidRPr="009D6B44">
        <w:rPr>
          <w:rFonts w:ascii="Times New Roman" w:hAnsi="Times New Roman" w:cs="Times New Roman"/>
          <w:sz w:val="24"/>
        </w:rPr>
        <w:t>Проблемы качества жизни больного.</w:t>
      </w:r>
    </w:p>
    <w:p w:rsidR="00572B88" w:rsidRDefault="00572B8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5. </w:t>
      </w:r>
      <w:r w:rsidRPr="00B064B5">
        <w:rPr>
          <w:rFonts w:ascii="Times New Roman" w:hAnsi="Times New Roman" w:cs="Times New Roman"/>
          <w:i/>
          <w:sz w:val="24"/>
          <w:szCs w:val="20"/>
        </w:rPr>
        <w:t>Психологическая помощь детям и взрослым при утрате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5328">
        <w:rPr>
          <w:rFonts w:ascii="Times New Roman" w:hAnsi="Times New Roman" w:cs="Times New Roman"/>
          <w:sz w:val="24"/>
        </w:rPr>
        <w:t xml:space="preserve">1. Позиции психолога при работе с горюющим, в отношениях «клиент – терапевт». 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5328">
        <w:rPr>
          <w:rFonts w:ascii="Times New Roman" w:hAnsi="Times New Roman" w:cs="Times New Roman"/>
          <w:sz w:val="24"/>
        </w:rPr>
        <w:t xml:space="preserve">2. Ритуалы, как форма психологической помощи. 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5328">
        <w:rPr>
          <w:rFonts w:ascii="Times New Roman" w:hAnsi="Times New Roman" w:cs="Times New Roman"/>
          <w:sz w:val="24"/>
        </w:rPr>
        <w:t xml:space="preserve">3. Переживание утраты близкого взрослого у детей. 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5328">
        <w:rPr>
          <w:rFonts w:ascii="Times New Roman" w:hAnsi="Times New Roman" w:cs="Times New Roman"/>
          <w:sz w:val="24"/>
        </w:rPr>
        <w:t xml:space="preserve">4. Психологическая помощь детям, потерявшим близких. 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5328">
        <w:rPr>
          <w:rFonts w:ascii="Times New Roman" w:hAnsi="Times New Roman" w:cs="Times New Roman"/>
          <w:sz w:val="24"/>
        </w:rPr>
        <w:t xml:space="preserve">5. Субъективное переживание экспозиции смерти специалистом. 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5328">
        <w:rPr>
          <w:rFonts w:ascii="Times New Roman" w:hAnsi="Times New Roman" w:cs="Times New Roman"/>
          <w:sz w:val="24"/>
        </w:rPr>
        <w:t xml:space="preserve">6. Вторичная травматизация специалистов. 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5328">
        <w:rPr>
          <w:rFonts w:ascii="Times New Roman" w:hAnsi="Times New Roman" w:cs="Times New Roman"/>
          <w:sz w:val="24"/>
        </w:rPr>
        <w:t xml:space="preserve">7. Перенос. Контрперенос. Выгорание. </w:t>
      </w:r>
    </w:p>
    <w:p w:rsidR="0007721A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BE5328">
        <w:rPr>
          <w:rFonts w:ascii="Times New Roman" w:hAnsi="Times New Roman" w:cs="Times New Roman"/>
          <w:sz w:val="24"/>
        </w:rPr>
        <w:t>8. Реакции специалистов.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572B88" w:rsidRDefault="00572B8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B064B5">
        <w:rPr>
          <w:rFonts w:ascii="Times New Roman" w:hAnsi="Times New Roman" w:cs="Times New Roman"/>
          <w:i/>
          <w:sz w:val="24"/>
          <w:szCs w:val="20"/>
        </w:rPr>
        <w:t>Введение в психологию горя и утраты</w:t>
      </w:r>
    </w:p>
    <w:p w:rsidR="00EB6B02" w:rsidRPr="00EB6B02" w:rsidRDefault="00EB6B02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B6B02">
        <w:rPr>
          <w:rFonts w:ascii="Times New Roman" w:hAnsi="Times New Roman" w:cs="Times New Roman"/>
          <w:sz w:val="24"/>
        </w:rPr>
        <w:t xml:space="preserve">Представления о жизни и смерти у детей. </w:t>
      </w:r>
    </w:p>
    <w:p w:rsidR="00EB6B02" w:rsidRPr="00EB6B02" w:rsidRDefault="00EB6B02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B6B02">
        <w:rPr>
          <w:rFonts w:ascii="Times New Roman" w:hAnsi="Times New Roman" w:cs="Times New Roman"/>
          <w:sz w:val="24"/>
        </w:rPr>
        <w:t xml:space="preserve">Стадии переживания горя. </w:t>
      </w:r>
    </w:p>
    <w:p w:rsidR="00EB6B02" w:rsidRPr="00EB6B02" w:rsidRDefault="00EB6B02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EB6B02">
        <w:rPr>
          <w:rFonts w:ascii="Times New Roman" w:hAnsi="Times New Roman" w:cs="Times New Roman"/>
          <w:sz w:val="24"/>
        </w:rPr>
        <w:t xml:space="preserve">Эмоциональные реакции у детей, переживающих утрату близкого взрослого. </w:t>
      </w:r>
    </w:p>
    <w:p w:rsidR="00EB6B02" w:rsidRPr="00EB6B02" w:rsidRDefault="00EB6B02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EB6B02">
        <w:rPr>
          <w:rFonts w:ascii="Times New Roman" w:hAnsi="Times New Roman" w:cs="Times New Roman"/>
          <w:sz w:val="24"/>
        </w:rPr>
        <w:t xml:space="preserve">Клинический симптомокомплекс у детей, переживающих утрату близкого взрослого человека. </w:t>
      </w:r>
    </w:p>
    <w:p w:rsidR="00EB6B02" w:rsidRDefault="00EB6B02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EB6B02">
        <w:rPr>
          <w:rFonts w:ascii="Times New Roman" w:hAnsi="Times New Roman" w:cs="Times New Roman"/>
          <w:sz w:val="24"/>
        </w:rPr>
        <w:t xml:space="preserve">Патологические реакции у детей, переживающих потерю близкого взрослого. </w:t>
      </w:r>
    </w:p>
    <w:p w:rsidR="0007721A" w:rsidRDefault="00EB6B02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EB6B02">
        <w:rPr>
          <w:rFonts w:ascii="Times New Roman" w:hAnsi="Times New Roman" w:cs="Times New Roman"/>
          <w:sz w:val="24"/>
        </w:rPr>
        <w:t>Благоприятные для детей условия проживания горя.</w:t>
      </w:r>
    </w:p>
    <w:p w:rsidR="00572B88" w:rsidRDefault="00572B8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2. </w:t>
      </w:r>
      <w:r w:rsidR="002D1D00" w:rsidRPr="002D1D00">
        <w:rPr>
          <w:rFonts w:ascii="Times New Roman" w:hAnsi="Times New Roman" w:cs="Times New Roman"/>
          <w:i/>
          <w:sz w:val="24"/>
        </w:rPr>
        <w:t>«Нормальное» и «патологическое» горе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1. Формы, симптомы «патологического» горя. 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2. Факторы, способствующие формированию патологических реакций горя. 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3. Клинический симптомокомплекс «патологического» горя по Э. Линдеману. 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4. Болезненные реакции горя, как искажения процесса «нормального» горя. 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5. Отсрочка реакции. </w:t>
      </w:r>
    </w:p>
    <w:p w:rsidR="009222C3" w:rsidRPr="009222C3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 xml:space="preserve">6. Искаженные реакции, как поверхностные проявления неразрешившейся реакции горя. </w:t>
      </w:r>
    </w:p>
    <w:p w:rsidR="0007721A" w:rsidRDefault="009222C3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22C3">
        <w:rPr>
          <w:rFonts w:ascii="Times New Roman" w:hAnsi="Times New Roman" w:cs="Times New Roman"/>
          <w:sz w:val="24"/>
        </w:rPr>
        <w:t>7. «Синдром предвосхищающего горя».</w:t>
      </w:r>
    </w:p>
    <w:p w:rsidR="00572B88" w:rsidRDefault="00572B8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3. </w:t>
      </w:r>
      <w:r w:rsidRPr="00B064B5">
        <w:rPr>
          <w:rFonts w:ascii="Times New Roman" w:hAnsi="Times New Roman" w:cs="Times New Roman"/>
          <w:i/>
          <w:sz w:val="24"/>
          <w:szCs w:val="20"/>
        </w:rPr>
        <w:t>Этапы горевания</w:t>
      </w:r>
    </w:p>
    <w:p w:rsidR="007B6AFB" w:rsidRPr="007B6AFB" w:rsidRDefault="007B6AFB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6AFB">
        <w:rPr>
          <w:rFonts w:ascii="Times New Roman" w:hAnsi="Times New Roman" w:cs="Times New Roman"/>
          <w:sz w:val="24"/>
        </w:rPr>
        <w:t xml:space="preserve">1. Влияние стресса на организм человека. Сердечно-сосудистая система. Иммунная система. Мускулатура. Пищеварительная система. Половая система. Кожа. </w:t>
      </w:r>
    </w:p>
    <w:p w:rsidR="007B6AFB" w:rsidRPr="007B6AFB" w:rsidRDefault="007B6AFB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6AFB">
        <w:rPr>
          <w:rFonts w:ascii="Times New Roman" w:hAnsi="Times New Roman" w:cs="Times New Roman"/>
          <w:sz w:val="24"/>
        </w:rPr>
        <w:t xml:space="preserve">2. История изучения психосоматических болезней. </w:t>
      </w:r>
    </w:p>
    <w:p w:rsidR="007B6AFB" w:rsidRPr="007B6AFB" w:rsidRDefault="007B6AFB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6AFB">
        <w:rPr>
          <w:rFonts w:ascii="Times New Roman" w:hAnsi="Times New Roman" w:cs="Times New Roman"/>
          <w:sz w:val="24"/>
        </w:rPr>
        <w:t xml:space="preserve">3. Психосоматические расстройства, как реакция на травматический стресс. </w:t>
      </w:r>
    </w:p>
    <w:p w:rsidR="007B6AFB" w:rsidRPr="007B6AFB" w:rsidRDefault="007B6AFB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6AFB">
        <w:rPr>
          <w:rFonts w:ascii="Times New Roman" w:hAnsi="Times New Roman" w:cs="Times New Roman"/>
          <w:sz w:val="24"/>
        </w:rPr>
        <w:t xml:space="preserve">4. Типы психосоматических заболеваний. </w:t>
      </w:r>
    </w:p>
    <w:p w:rsidR="007B6AFB" w:rsidRPr="007B6AFB" w:rsidRDefault="007B6AFB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6AFB">
        <w:rPr>
          <w:rFonts w:ascii="Times New Roman" w:hAnsi="Times New Roman" w:cs="Times New Roman"/>
          <w:sz w:val="24"/>
        </w:rPr>
        <w:t>5. Причины возникновения психосоматических реакций в кризисных ситуациях.</w:t>
      </w:r>
    </w:p>
    <w:p w:rsidR="007B6AFB" w:rsidRPr="007B6AFB" w:rsidRDefault="007B6AFB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6AFB">
        <w:rPr>
          <w:rFonts w:ascii="Times New Roman" w:hAnsi="Times New Roman" w:cs="Times New Roman"/>
          <w:sz w:val="24"/>
        </w:rPr>
        <w:t xml:space="preserve">6. Определение посттравматического стрессового расстройства (ПТСР). </w:t>
      </w:r>
    </w:p>
    <w:p w:rsidR="007B6AFB" w:rsidRPr="007B6AFB" w:rsidRDefault="007B6AFB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6AFB">
        <w:rPr>
          <w:rFonts w:ascii="Times New Roman" w:hAnsi="Times New Roman" w:cs="Times New Roman"/>
          <w:sz w:val="24"/>
        </w:rPr>
        <w:t xml:space="preserve">7. Обязательные условия возникновения и развития ПТСР. </w:t>
      </w:r>
    </w:p>
    <w:p w:rsidR="007B6AFB" w:rsidRPr="007B6AFB" w:rsidRDefault="007B6AFB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6AFB">
        <w:rPr>
          <w:rFonts w:ascii="Times New Roman" w:hAnsi="Times New Roman" w:cs="Times New Roman"/>
          <w:sz w:val="24"/>
        </w:rPr>
        <w:t xml:space="preserve">8. Специфическая особенность ПТСР. </w:t>
      </w:r>
    </w:p>
    <w:p w:rsidR="0007721A" w:rsidRDefault="007B6AFB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7B6AFB">
        <w:rPr>
          <w:rFonts w:ascii="Times New Roman" w:hAnsi="Times New Roman" w:cs="Times New Roman"/>
          <w:sz w:val="24"/>
        </w:rPr>
        <w:t>9. История изучения ПТСР: «военный невроз», «травматический невроз».</w:t>
      </w:r>
    </w:p>
    <w:p w:rsidR="00572B88" w:rsidRDefault="00572B8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4. </w:t>
      </w:r>
      <w:r w:rsidRPr="00B064B5">
        <w:rPr>
          <w:rFonts w:ascii="Times New Roman" w:hAnsi="Times New Roman" w:cs="Times New Roman"/>
          <w:i/>
          <w:sz w:val="24"/>
          <w:szCs w:val="20"/>
        </w:rPr>
        <w:t>Психологическая помощь умирающему</w:t>
      </w:r>
    </w:p>
    <w:p w:rsidR="009D6B44" w:rsidRPr="009D6B44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D6B44">
        <w:rPr>
          <w:rFonts w:ascii="Times New Roman" w:hAnsi="Times New Roman" w:cs="Times New Roman"/>
          <w:sz w:val="24"/>
        </w:rPr>
        <w:t xml:space="preserve">Динамика эмоциональных реакций онкологического больного по Э. Кюблер-Росс: шок, </w:t>
      </w:r>
      <w:r w:rsidRPr="009D6B44">
        <w:rPr>
          <w:rFonts w:ascii="Times New Roman" w:hAnsi="Times New Roman" w:cs="Times New Roman"/>
          <w:sz w:val="24"/>
        </w:rPr>
        <w:lastRenderedPageBreak/>
        <w:t xml:space="preserve">стадия отрицания, стадия агрессии, стадия депрессии, стадия принятия. </w:t>
      </w:r>
    </w:p>
    <w:p w:rsidR="009D6B44" w:rsidRPr="009D6B44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D6B44">
        <w:rPr>
          <w:rFonts w:ascii="Times New Roman" w:hAnsi="Times New Roman" w:cs="Times New Roman"/>
          <w:sz w:val="24"/>
        </w:rPr>
        <w:t xml:space="preserve">Психогенные реакции больных на поздних инкурабельных стадиях заболевания. </w:t>
      </w:r>
    </w:p>
    <w:p w:rsidR="009D6B44" w:rsidRPr="009D6B44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D6B44">
        <w:rPr>
          <w:rFonts w:ascii="Times New Roman" w:hAnsi="Times New Roman" w:cs="Times New Roman"/>
          <w:sz w:val="24"/>
        </w:rPr>
        <w:t xml:space="preserve">Типы взаимоотношений в семьях терминальных больных. </w:t>
      </w:r>
    </w:p>
    <w:p w:rsidR="009D6B44" w:rsidRPr="009D6B44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9D6B44">
        <w:rPr>
          <w:rFonts w:ascii="Times New Roman" w:hAnsi="Times New Roman" w:cs="Times New Roman"/>
          <w:sz w:val="24"/>
        </w:rPr>
        <w:t xml:space="preserve">Этические принципы ухода за пациентом. </w:t>
      </w:r>
    </w:p>
    <w:p w:rsidR="009D6B44" w:rsidRPr="009D6B44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9D6B44">
        <w:rPr>
          <w:rFonts w:ascii="Times New Roman" w:hAnsi="Times New Roman" w:cs="Times New Roman"/>
          <w:sz w:val="24"/>
        </w:rPr>
        <w:t xml:space="preserve">Психотерапевтические направления и методы работы с умирающими. </w:t>
      </w:r>
    </w:p>
    <w:p w:rsidR="009D6B44" w:rsidRPr="009D6B44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9D6B44">
        <w:rPr>
          <w:rFonts w:ascii="Times New Roman" w:hAnsi="Times New Roman" w:cs="Times New Roman"/>
          <w:sz w:val="24"/>
        </w:rPr>
        <w:t xml:space="preserve">Духовный аспект работы с умирающими. </w:t>
      </w:r>
    </w:p>
    <w:p w:rsidR="0007721A" w:rsidRDefault="009D6B44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9D6B44">
        <w:rPr>
          <w:rFonts w:ascii="Times New Roman" w:hAnsi="Times New Roman" w:cs="Times New Roman"/>
          <w:sz w:val="24"/>
        </w:rPr>
        <w:t>Проблема синдрома «профессионального выгорания» у персонала онкологических центров, хосписов.</w:t>
      </w:r>
    </w:p>
    <w:p w:rsidR="00572B88" w:rsidRDefault="00572B8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5. </w:t>
      </w:r>
      <w:r w:rsidRPr="00B064B5">
        <w:rPr>
          <w:rFonts w:ascii="Times New Roman" w:hAnsi="Times New Roman" w:cs="Times New Roman"/>
          <w:i/>
          <w:sz w:val="24"/>
          <w:szCs w:val="20"/>
        </w:rPr>
        <w:t>Психологическая помощь детям и взрослым при утрате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BE5328">
        <w:rPr>
          <w:rFonts w:ascii="Times New Roman" w:hAnsi="Times New Roman" w:cs="Times New Roman"/>
          <w:sz w:val="24"/>
        </w:rPr>
        <w:t xml:space="preserve">«Усталость от сострадания». 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BE5328">
        <w:rPr>
          <w:rFonts w:ascii="Times New Roman" w:hAnsi="Times New Roman" w:cs="Times New Roman"/>
          <w:sz w:val="24"/>
        </w:rPr>
        <w:t xml:space="preserve">Требования к специалистам. 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BE5328">
        <w:rPr>
          <w:rFonts w:ascii="Times New Roman" w:hAnsi="Times New Roman" w:cs="Times New Roman"/>
          <w:sz w:val="24"/>
        </w:rPr>
        <w:t xml:space="preserve">Профессиональная мотивация специалистов. 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BE5328">
        <w:rPr>
          <w:rFonts w:ascii="Times New Roman" w:hAnsi="Times New Roman" w:cs="Times New Roman"/>
          <w:sz w:val="24"/>
        </w:rPr>
        <w:t xml:space="preserve">Супервизия. </w:t>
      </w:r>
    </w:p>
    <w:p w:rsidR="00BE5328" w:rsidRPr="00BE5328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BE5328">
        <w:rPr>
          <w:rFonts w:ascii="Times New Roman" w:hAnsi="Times New Roman" w:cs="Times New Roman"/>
          <w:sz w:val="24"/>
        </w:rPr>
        <w:t xml:space="preserve">Профилактика синдрома эмоционального выгорания. </w:t>
      </w:r>
    </w:p>
    <w:p w:rsidR="0007721A" w:rsidRDefault="00BE5328" w:rsidP="0057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BE5328">
        <w:rPr>
          <w:rFonts w:ascii="Times New Roman" w:hAnsi="Times New Roman" w:cs="Times New Roman"/>
          <w:sz w:val="24"/>
        </w:rPr>
        <w:t>Способы самовосстановления.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lastRenderedPageBreak/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смог продемонстрировать достаточность, но не глубинность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обучающийся владеет некоторыми рациональными методами решения </w:t>
            </w: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FD0E3D" w:rsidRDefault="007D7F07" w:rsidP="00FD0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A07986" w:rsidRDefault="00A0798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C32C6" w:rsidRPr="00B57FFC">
        <w:rPr>
          <w:rFonts w:ascii="Times New Roman" w:hAnsi="Times New Roman" w:cs="Times New Roman"/>
          <w:sz w:val="24"/>
        </w:rPr>
        <w:t xml:space="preserve">. Какой из терминов верно обозначает состояние человека, испытывающего приступы подавленности и раздражения, часто нарушающие его отношения с окружающими: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эутимия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циклотимия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дисфория</w:t>
      </w:r>
      <w:r w:rsidR="00A07986">
        <w:rPr>
          <w:rFonts w:ascii="Times New Roman" w:hAnsi="Times New Roman" w:cs="Times New Roman"/>
          <w:sz w:val="24"/>
        </w:rPr>
        <w:t>;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ажитация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д) агрессия</w:t>
      </w:r>
      <w:r w:rsidR="00A07986">
        <w:rPr>
          <w:rFonts w:ascii="Times New Roman" w:hAnsi="Times New Roman" w:cs="Times New Roman"/>
          <w:sz w:val="24"/>
        </w:rPr>
        <w:t>.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A0798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C32C6" w:rsidRPr="00B57FFC">
        <w:rPr>
          <w:rFonts w:ascii="Times New Roman" w:hAnsi="Times New Roman" w:cs="Times New Roman"/>
          <w:sz w:val="24"/>
        </w:rPr>
        <w:t xml:space="preserve">. Какой из терминов описывает проявление эмоций вовне: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настроение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аффект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дисфория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эутимия</w:t>
      </w:r>
      <w:r w:rsidR="00A07986">
        <w:rPr>
          <w:rFonts w:ascii="Times New Roman" w:hAnsi="Times New Roman" w:cs="Times New Roman"/>
          <w:sz w:val="24"/>
        </w:rPr>
        <w:t>.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A0798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C32C6" w:rsidRPr="00B57FFC">
        <w:rPr>
          <w:rFonts w:ascii="Times New Roman" w:hAnsi="Times New Roman" w:cs="Times New Roman"/>
          <w:sz w:val="24"/>
        </w:rPr>
        <w:t>. Какое из описаний верно переда</w:t>
      </w:r>
      <w:r w:rsidR="00E72B2B">
        <w:rPr>
          <w:rFonts w:ascii="Times New Roman" w:hAnsi="Times New Roman" w:cs="Times New Roman"/>
          <w:sz w:val="24"/>
        </w:rPr>
        <w:t>е</w:t>
      </w:r>
      <w:r w:rsidR="002C32C6" w:rsidRPr="00B57FFC">
        <w:rPr>
          <w:rFonts w:ascii="Times New Roman" w:hAnsi="Times New Roman" w:cs="Times New Roman"/>
          <w:sz w:val="24"/>
        </w:rPr>
        <w:t xml:space="preserve">т содержание понятия «подвижность аффекта»: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сила или интенсивность эмоциональных реакций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разнообразие эмоциональной экспрессии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легкость и скорость перехода из одного эмоционального состояния в другое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склонность к переходу сильной эмоции в противоположную по содержанию</w:t>
      </w:r>
      <w:r w:rsidR="00A07986">
        <w:rPr>
          <w:rFonts w:ascii="Times New Roman" w:hAnsi="Times New Roman" w:cs="Times New Roman"/>
          <w:sz w:val="24"/>
        </w:rPr>
        <w:t>.</w:t>
      </w:r>
    </w:p>
    <w:p w:rsidR="00A07986" w:rsidRDefault="00A0798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C32C6" w:rsidRPr="00B57FFC">
        <w:rPr>
          <w:rFonts w:ascii="Times New Roman" w:hAnsi="Times New Roman" w:cs="Times New Roman"/>
          <w:sz w:val="24"/>
        </w:rPr>
        <w:t xml:space="preserve">. Какой из перечисленных критериев депрессии НЕ является психологическим: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снижение настроения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нарушения памяти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A0798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суточные колебания настроения</w:t>
      </w:r>
      <w:r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трудности в разрешении проблем</w:t>
      </w:r>
      <w:r w:rsidR="00A07986">
        <w:rPr>
          <w:rFonts w:ascii="Times New Roman" w:hAnsi="Times New Roman" w:cs="Times New Roman"/>
          <w:sz w:val="24"/>
        </w:rPr>
        <w:t>.</w:t>
      </w:r>
    </w:p>
    <w:p w:rsidR="00A07986" w:rsidRDefault="00A0798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C32C6" w:rsidRPr="00B57FFC">
        <w:rPr>
          <w:rFonts w:ascii="Times New Roman" w:hAnsi="Times New Roman" w:cs="Times New Roman"/>
          <w:sz w:val="24"/>
        </w:rPr>
        <w:t xml:space="preserve">. Главным признаком, отличающим патологический аффект от физиологического. считают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раздражение и агрессию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наличие галлюцинаций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помрачение сознания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компульсивное влечение к насилию и нанесению повреждений</w:t>
      </w:r>
      <w:r w:rsidR="00A07986">
        <w:rPr>
          <w:rFonts w:ascii="Times New Roman" w:hAnsi="Times New Roman" w:cs="Times New Roman"/>
          <w:sz w:val="24"/>
        </w:rPr>
        <w:t>.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 xml:space="preserve">6. Характерными признаками депрессивного синдрома считают: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раннее утреннее пробуждение и ангедонию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lastRenderedPageBreak/>
        <w:t>б) молчание и обездвиженность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тошноту и потливость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0798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безразличие и равнодушие</w:t>
      </w:r>
      <w:r w:rsidR="00A0798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д) брадикардию и снижение АД</w:t>
      </w:r>
      <w:r w:rsidR="00A07986">
        <w:rPr>
          <w:rFonts w:ascii="Times New Roman" w:hAnsi="Times New Roman" w:cs="Times New Roman"/>
          <w:sz w:val="24"/>
        </w:rPr>
        <w:t>.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D44EF" w:rsidRDefault="00AD44E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C32C6" w:rsidRPr="00B57FFC">
        <w:rPr>
          <w:rFonts w:ascii="Times New Roman" w:hAnsi="Times New Roman" w:cs="Times New Roman"/>
          <w:sz w:val="24"/>
        </w:rPr>
        <w:t xml:space="preserve">. Типичная продолжительность депрессии - несколько </w:t>
      </w:r>
    </w:p>
    <w:p w:rsidR="00AD44E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часов</w:t>
      </w:r>
      <w:r w:rsidR="00AD44E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D44E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дней</w:t>
      </w:r>
      <w:r w:rsidR="00AD44E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D44E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недель</w:t>
      </w:r>
      <w:r w:rsidR="00AD44E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AD44E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месяцев</w:t>
      </w:r>
      <w:r w:rsidR="00AD44E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д) лет</w:t>
      </w:r>
      <w:r w:rsidR="00AD44EF">
        <w:rPr>
          <w:rFonts w:ascii="Times New Roman" w:hAnsi="Times New Roman" w:cs="Times New Roman"/>
          <w:sz w:val="24"/>
        </w:rPr>
        <w:t>.</w:t>
      </w:r>
    </w:p>
    <w:p w:rsidR="003D4A66" w:rsidRDefault="00AD44E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C32C6" w:rsidRPr="00B57FFC">
        <w:rPr>
          <w:rFonts w:ascii="Times New Roman" w:hAnsi="Times New Roman" w:cs="Times New Roman"/>
          <w:sz w:val="24"/>
        </w:rPr>
        <w:t xml:space="preserve">. Признаком тяжелой депрессии с высоким риском суицида считают: </w:t>
      </w:r>
    </w:p>
    <w:p w:rsidR="003D4A6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повышение АД и тахикардию</w:t>
      </w:r>
      <w:r w:rsidR="003D4A6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3D4A66" w:rsidRDefault="003D4A6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сонливость в дневные часы</w:t>
      </w:r>
      <w:r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3D4A66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ощущение стеснения за грудиной</w:t>
      </w:r>
      <w:r w:rsidR="003D4A66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снижение вкусовой и обонятельной чувствительности</w:t>
      </w:r>
      <w:r w:rsidR="003D4A66">
        <w:rPr>
          <w:rFonts w:ascii="Times New Roman" w:hAnsi="Times New Roman" w:cs="Times New Roman"/>
          <w:sz w:val="24"/>
        </w:rPr>
        <w:t>.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614BF8" w:rsidRDefault="00614BF8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C32C6" w:rsidRPr="00B57FFC">
        <w:rPr>
          <w:rFonts w:ascii="Times New Roman" w:hAnsi="Times New Roman" w:cs="Times New Roman"/>
          <w:sz w:val="24"/>
        </w:rPr>
        <w:t xml:space="preserve">. Больные с манией: </w:t>
      </w:r>
    </w:p>
    <w:p w:rsidR="00614BF8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представляют опасность для окружающих</w:t>
      </w:r>
      <w:r w:rsidR="00614BF8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614BF8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отличаются высокой производительностью в профессиональном труде</w:t>
      </w:r>
      <w:r w:rsidR="00614BF8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614BF8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часто проявляют упрямство и несговорчивость</w:t>
      </w:r>
      <w:r w:rsidR="00614BF8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любят помогать знакомым и незнакомым людям</w:t>
      </w:r>
      <w:r w:rsidR="00614BF8">
        <w:rPr>
          <w:rFonts w:ascii="Times New Roman" w:hAnsi="Times New Roman" w:cs="Times New Roman"/>
          <w:sz w:val="24"/>
        </w:rPr>
        <w:t>.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614BF8" w:rsidRDefault="00614BF8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2C32C6" w:rsidRPr="00B57FFC">
        <w:rPr>
          <w:rFonts w:ascii="Times New Roman" w:hAnsi="Times New Roman" w:cs="Times New Roman"/>
          <w:sz w:val="24"/>
        </w:rPr>
        <w:t xml:space="preserve">. Обсессивно-фобический синдром: </w:t>
      </w:r>
    </w:p>
    <w:p w:rsidR="00614BF8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не является нозологически специфичным</w:t>
      </w:r>
      <w:r w:rsidR="00614BF8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614BF8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обычно возникает вследствие органических заболеваний</w:t>
      </w:r>
      <w:r w:rsidR="00614BF8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614BF8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является вариантом синдрома психического автоматизма</w:t>
      </w:r>
      <w:r w:rsidR="00614BF8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характерен для простой шизофрении</w:t>
      </w:r>
      <w:r w:rsidR="00614BF8">
        <w:rPr>
          <w:rFonts w:ascii="Times New Roman" w:hAnsi="Times New Roman" w:cs="Times New Roman"/>
          <w:sz w:val="24"/>
        </w:rPr>
        <w:t>.</w:t>
      </w:r>
    </w:p>
    <w:p w:rsidR="00E72B2B" w:rsidRDefault="00E72B2B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2C32C6" w:rsidRPr="00B57FFC">
        <w:rPr>
          <w:rFonts w:ascii="Times New Roman" w:hAnsi="Times New Roman" w:cs="Times New Roman"/>
          <w:sz w:val="24"/>
        </w:rPr>
        <w:t xml:space="preserve">. Какое из утверждений НЕВЕРНО по отношению к реакциям острого горя/утраты: </w:t>
      </w:r>
    </w:p>
    <w:p w:rsidR="00E72B2B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они обычно тяжелее, если им предшествовало предвидение горя и ожидание утраты</w:t>
      </w:r>
      <w:r w:rsidR="00E72B2B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E72B2B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с ними связаны повышение заболеваемости и смертности</w:t>
      </w:r>
      <w:r w:rsidR="00E72B2B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E72B2B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клиника острого горя всегда представлена симптомами «поломки», требующими использования психотропных средств</w:t>
      </w:r>
      <w:r w:rsidR="00E72B2B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они имеют характер закономерного процесса совладения</w:t>
      </w:r>
      <w:r w:rsidR="00E72B2B">
        <w:rPr>
          <w:rFonts w:ascii="Times New Roman" w:hAnsi="Times New Roman" w:cs="Times New Roman"/>
          <w:sz w:val="24"/>
        </w:rPr>
        <w:t>.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E72B2B" w:rsidRDefault="00E72B2B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2C32C6" w:rsidRPr="00B57FFC">
        <w:rPr>
          <w:rFonts w:ascii="Times New Roman" w:hAnsi="Times New Roman" w:cs="Times New Roman"/>
          <w:sz w:val="24"/>
        </w:rPr>
        <w:t>. Для простой реакции страха характерно вс</w:t>
      </w:r>
      <w:r>
        <w:rPr>
          <w:rFonts w:ascii="Times New Roman" w:hAnsi="Times New Roman" w:cs="Times New Roman"/>
          <w:sz w:val="24"/>
        </w:rPr>
        <w:t>е</w:t>
      </w:r>
      <w:r w:rsidR="002C32C6" w:rsidRPr="00B57FFC">
        <w:rPr>
          <w:rFonts w:ascii="Times New Roman" w:hAnsi="Times New Roman" w:cs="Times New Roman"/>
          <w:sz w:val="24"/>
        </w:rPr>
        <w:t xml:space="preserve">, КРОМЕ: </w:t>
      </w:r>
    </w:p>
    <w:p w:rsidR="00E72B2B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умеренного повышения активности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E72B2B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ускорения темпа речи, запинания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E72B2B" w:rsidRDefault="00E72B2B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мобилизации воли, внимания, мыслительных процессов</w:t>
      </w:r>
      <w:r w:rsidR="00DC43AF">
        <w:rPr>
          <w:rFonts w:ascii="Times New Roman" w:hAnsi="Times New Roman" w:cs="Times New Roman"/>
          <w:sz w:val="24"/>
        </w:rPr>
        <w:t>;</w:t>
      </w:r>
    </w:p>
    <w:p w:rsidR="00E72B2B" w:rsidRDefault="00E72B2B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увеличения мышечной силы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д) снижение фиксации окружающего</w:t>
      </w:r>
      <w:r w:rsidR="00DC43AF">
        <w:rPr>
          <w:rFonts w:ascii="Times New Roman" w:hAnsi="Times New Roman" w:cs="Times New Roman"/>
          <w:sz w:val="24"/>
        </w:rPr>
        <w:t>;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е) ускорения течения времени</w:t>
      </w:r>
      <w:r w:rsidR="00DC43AF">
        <w:rPr>
          <w:rFonts w:ascii="Times New Roman" w:hAnsi="Times New Roman" w:cs="Times New Roman"/>
          <w:sz w:val="24"/>
        </w:rPr>
        <w:t>.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DC43A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2C32C6" w:rsidRPr="00B57FFC">
        <w:rPr>
          <w:rFonts w:ascii="Times New Roman" w:hAnsi="Times New Roman" w:cs="Times New Roman"/>
          <w:sz w:val="24"/>
        </w:rPr>
        <w:t xml:space="preserve">. Симптоматика острой реакции на стресс начинает редуцироваться: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сразу по миновании стрессовой ситуации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через 2-4 часа после стресса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DC43A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не ранее 8-ми часов при устранении или ослаблении стресса и не ранее 48-ми часов при сохранении стрессовой ситуации</w:t>
      </w:r>
      <w:r>
        <w:rPr>
          <w:rFonts w:ascii="Times New Roman" w:hAnsi="Times New Roman" w:cs="Times New Roman"/>
          <w:sz w:val="24"/>
        </w:rPr>
        <w:t>;</w:t>
      </w:r>
    </w:p>
    <w:p w:rsidR="00DC43AF" w:rsidRDefault="00DC43A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только при оказании психиатрической помощи</w:t>
      </w:r>
      <w:r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д) только при оказании психологической помощи</w:t>
      </w:r>
      <w:r w:rsidR="00DC43AF">
        <w:rPr>
          <w:rFonts w:ascii="Times New Roman" w:hAnsi="Times New Roman" w:cs="Times New Roman"/>
          <w:sz w:val="24"/>
        </w:rPr>
        <w:t>.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DC43A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2C32C6" w:rsidRPr="00B57FFC">
        <w:rPr>
          <w:rFonts w:ascii="Times New Roman" w:hAnsi="Times New Roman" w:cs="Times New Roman"/>
          <w:sz w:val="24"/>
        </w:rPr>
        <w:t xml:space="preserve">. Характерной чертой посттравматического стрессового расстройства считают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ступор или возбуждение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мутизм и негативизм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lastRenderedPageBreak/>
        <w:t>в) отказ от врачебной помощи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наличие бреда преследования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д) помрачение сознания</w:t>
      </w:r>
      <w:r w:rsidR="00DC43AF">
        <w:rPr>
          <w:rFonts w:ascii="Times New Roman" w:hAnsi="Times New Roman" w:cs="Times New Roman"/>
          <w:sz w:val="24"/>
        </w:rPr>
        <w:t>.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15. Реактивные состояния, которые проявляются преимущественно нарушением поведения и ведут к социально-психологич</w:t>
      </w:r>
      <w:r w:rsidR="00DC43AF">
        <w:rPr>
          <w:rFonts w:ascii="Times New Roman" w:hAnsi="Times New Roman" w:cs="Times New Roman"/>
          <w:sz w:val="24"/>
        </w:rPr>
        <w:t>еской дезадаптации, называются: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патохарактерологические реакции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характерологические реакции</w:t>
      </w:r>
      <w:r w:rsidR="00DC43AF">
        <w:rPr>
          <w:rFonts w:ascii="Times New Roman" w:hAnsi="Times New Roman" w:cs="Times New Roman"/>
          <w:sz w:val="24"/>
        </w:rPr>
        <w:t>;</w:t>
      </w:r>
    </w:p>
    <w:p w:rsidR="00DC43AF" w:rsidRDefault="00DC43A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адаптивные реакции</w:t>
      </w:r>
      <w:r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невротические реакции</w:t>
      </w:r>
      <w:r w:rsidR="00DC43AF">
        <w:rPr>
          <w:rFonts w:ascii="Times New Roman" w:hAnsi="Times New Roman" w:cs="Times New Roman"/>
          <w:sz w:val="24"/>
        </w:rPr>
        <w:t>.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16. Непатологические нарушения поведения, которые проявляются лишь в определ</w:t>
      </w:r>
      <w:r w:rsidR="00DC43AF">
        <w:rPr>
          <w:rFonts w:ascii="Times New Roman" w:hAnsi="Times New Roman" w:cs="Times New Roman"/>
          <w:sz w:val="24"/>
        </w:rPr>
        <w:t>е</w:t>
      </w:r>
      <w:r w:rsidRPr="00B57FFC">
        <w:rPr>
          <w:rFonts w:ascii="Times New Roman" w:hAnsi="Times New Roman" w:cs="Times New Roman"/>
          <w:sz w:val="24"/>
        </w:rPr>
        <w:t xml:space="preserve">нных ситуациях, не ведут к дезадаптации личности и не сопровождаются соматовегетативными нарушениями, называются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адаптивные реакции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DC43A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характерологические реакции</w:t>
      </w:r>
      <w:r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патохарактерологические реакции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невротические реакции</w:t>
      </w:r>
      <w:r w:rsidR="00DC43AF">
        <w:rPr>
          <w:rFonts w:ascii="Times New Roman" w:hAnsi="Times New Roman" w:cs="Times New Roman"/>
          <w:sz w:val="24"/>
        </w:rPr>
        <w:t>.</w:t>
      </w:r>
    </w:p>
    <w:p w:rsidR="00DC43AF" w:rsidRDefault="00DC43A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2C32C6" w:rsidRPr="00B57FFC">
        <w:rPr>
          <w:rFonts w:ascii="Times New Roman" w:hAnsi="Times New Roman" w:cs="Times New Roman"/>
          <w:sz w:val="24"/>
        </w:rPr>
        <w:t>. Расстройство личности, при котором человек боится любого вовлечения в заботы и интересы других людей и опасается возможности проявить сво</w:t>
      </w:r>
      <w:r>
        <w:rPr>
          <w:rFonts w:ascii="Times New Roman" w:hAnsi="Times New Roman" w:cs="Times New Roman"/>
          <w:sz w:val="24"/>
        </w:rPr>
        <w:t>е</w:t>
      </w:r>
      <w:r w:rsidR="002C32C6" w:rsidRPr="00B57FFC">
        <w:rPr>
          <w:rFonts w:ascii="Times New Roman" w:hAnsi="Times New Roman" w:cs="Times New Roman"/>
          <w:sz w:val="24"/>
        </w:rPr>
        <w:t xml:space="preserve"> смущение на людях, обозначается как: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параноидальное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избегающее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диссоциальное</w:t>
      </w:r>
      <w:r w:rsidR="00DC43AF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нарцисстическое</w:t>
      </w:r>
      <w:r w:rsidR="00DC43AF">
        <w:rPr>
          <w:rFonts w:ascii="Times New Roman" w:hAnsi="Times New Roman" w:cs="Times New Roman"/>
          <w:sz w:val="24"/>
        </w:rPr>
        <w:t>.</w:t>
      </w:r>
    </w:p>
    <w:p w:rsidR="00DC43AF" w:rsidRDefault="00DC43A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2C32C6" w:rsidRPr="00B57FFC">
        <w:rPr>
          <w:rFonts w:ascii="Times New Roman" w:hAnsi="Times New Roman" w:cs="Times New Roman"/>
          <w:sz w:val="24"/>
        </w:rPr>
        <w:t xml:space="preserve">. Чувство, что окружающий мир повернулся на 1800, следует назвать: 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галлюцинозом</w:t>
      </w:r>
      <w:r w:rsidR="002D52E3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DC43A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псевдогаллюцинацией</w:t>
      </w:r>
      <w:r w:rsidR="002D52E3">
        <w:rPr>
          <w:rFonts w:ascii="Times New Roman" w:hAnsi="Times New Roman" w:cs="Times New Roman"/>
          <w:sz w:val="24"/>
        </w:rPr>
        <w:t>;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деперсонализацией</w:t>
      </w:r>
      <w:r w:rsidR="002D52E3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DC43AF" w:rsidRDefault="00DC43AF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сенестопатией</w:t>
      </w:r>
      <w:r w:rsidR="002D52E3">
        <w:rPr>
          <w:rFonts w:ascii="Times New Roman" w:hAnsi="Times New Roman" w:cs="Times New Roman"/>
          <w:sz w:val="24"/>
        </w:rPr>
        <w:t>;</w:t>
      </w:r>
    </w:p>
    <w:p w:rsidR="00DC43AF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д) психосенсорным расстройством</w:t>
      </w:r>
      <w:r w:rsidR="002D52E3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е) иллюзией</w:t>
      </w:r>
      <w:r w:rsidR="002D52E3">
        <w:rPr>
          <w:rFonts w:ascii="Times New Roman" w:hAnsi="Times New Roman" w:cs="Times New Roman"/>
          <w:sz w:val="24"/>
        </w:rPr>
        <w:t>.</w:t>
      </w:r>
    </w:p>
    <w:p w:rsidR="002D52E3" w:rsidRDefault="002D52E3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2C32C6" w:rsidRPr="00B57FFC">
        <w:rPr>
          <w:rFonts w:ascii="Times New Roman" w:hAnsi="Times New Roman" w:cs="Times New Roman"/>
          <w:sz w:val="24"/>
        </w:rPr>
        <w:t xml:space="preserve">. Как называется форма поведения, используемая людьми для привлечения к себе внимания: </w:t>
      </w:r>
    </w:p>
    <w:p w:rsidR="002D52E3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расщепление</w:t>
      </w:r>
      <w:r w:rsidR="002D52E3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2D52E3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б) парасуицид</w:t>
      </w:r>
      <w:r w:rsidR="002D52E3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2D52E3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эксгибиционизм</w:t>
      </w:r>
      <w:r w:rsidR="002D52E3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деиндивидуализация</w:t>
      </w:r>
      <w:r w:rsidR="002D52E3">
        <w:rPr>
          <w:rFonts w:ascii="Times New Roman" w:hAnsi="Times New Roman" w:cs="Times New Roman"/>
          <w:sz w:val="24"/>
        </w:rPr>
        <w:t>.</w:t>
      </w:r>
    </w:p>
    <w:p w:rsidR="002D52E3" w:rsidRDefault="002D52E3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2C32C6" w:rsidRPr="00B57FFC">
        <w:rPr>
          <w:rFonts w:ascii="Times New Roman" w:hAnsi="Times New Roman" w:cs="Times New Roman"/>
          <w:sz w:val="24"/>
        </w:rPr>
        <w:t xml:space="preserve">. О своих суицидальных мыслях пациенты рассказывают врачу </w:t>
      </w:r>
    </w:p>
    <w:p w:rsidR="002D52E3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а) обычно</w:t>
      </w:r>
      <w:r w:rsidR="002D52E3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2D52E3" w:rsidRDefault="002D52E3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2C32C6" w:rsidRPr="00B57FFC">
        <w:rPr>
          <w:rFonts w:ascii="Times New Roman" w:hAnsi="Times New Roman" w:cs="Times New Roman"/>
          <w:sz w:val="24"/>
        </w:rPr>
        <w:t>) иногда</w:t>
      </w:r>
      <w:r>
        <w:rPr>
          <w:rFonts w:ascii="Times New Roman" w:hAnsi="Times New Roman" w:cs="Times New Roman"/>
          <w:sz w:val="24"/>
        </w:rPr>
        <w:t>;</w:t>
      </w:r>
      <w:r w:rsidR="002C32C6" w:rsidRPr="00B57FFC">
        <w:rPr>
          <w:rFonts w:ascii="Times New Roman" w:hAnsi="Times New Roman" w:cs="Times New Roman"/>
          <w:sz w:val="24"/>
        </w:rPr>
        <w:t xml:space="preserve"> </w:t>
      </w:r>
    </w:p>
    <w:p w:rsidR="002D52E3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в) крайне редко</w:t>
      </w:r>
      <w:r w:rsidR="002D52E3">
        <w:rPr>
          <w:rFonts w:ascii="Times New Roman" w:hAnsi="Times New Roman" w:cs="Times New Roman"/>
          <w:sz w:val="24"/>
        </w:rPr>
        <w:t>;</w:t>
      </w:r>
      <w:r w:rsidRPr="00B57FFC">
        <w:rPr>
          <w:rFonts w:ascii="Times New Roman" w:hAnsi="Times New Roman" w:cs="Times New Roman"/>
          <w:sz w:val="24"/>
        </w:rPr>
        <w:t xml:space="preserve"> </w:t>
      </w:r>
    </w:p>
    <w:p w:rsidR="0007721A" w:rsidRDefault="002C32C6" w:rsidP="00B5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FFC">
        <w:rPr>
          <w:rFonts w:ascii="Times New Roman" w:hAnsi="Times New Roman" w:cs="Times New Roman"/>
          <w:sz w:val="24"/>
        </w:rPr>
        <w:t>г) никогда не рассказывают</w:t>
      </w:r>
      <w:r w:rsidR="002D52E3">
        <w:rPr>
          <w:rFonts w:ascii="Times New Roman" w:hAnsi="Times New Roman" w:cs="Times New Roman"/>
          <w:sz w:val="24"/>
        </w:rPr>
        <w:t>.</w:t>
      </w:r>
    </w:p>
    <w:p w:rsid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Характеристики острого горя.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Проявления страха смерти.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Особенности отношения к смерти у ребенка, подростка и взрослого.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Понятие «патологического» горя.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Проявления «патологического» горя.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Этапы горевания.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lastRenderedPageBreak/>
        <w:t xml:space="preserve">Задачи психологического сопровождения на различных этапах горевания.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Стадии «пути умирающего» по Э. Кюблер-Росс.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Задачи психологического сопровождения на различных стадиях «пути умирающего».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Принципы психологической помощи при работе с горем.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Специфика психологической помощи ребенку при утрате.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Специфика психологической помощи подростку при утрате.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Специфика психологической помощи взрослому при утрате.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Психологическая помощь при «патологическом» горе.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Особенности детского восприятия и мышления.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Методы психологической помощи при утрате близкого.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Специфика психологической помощи родителям при утрате ребенка.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Специфика психологической помощи ребенку при утрате родителя. </w:t>
      </w:r>
    </w:p>
    <w:p w:rsidR="00AA19F8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 xml:space="preserve">Этапы кризисной работы. </w:t>
      </w:r>
    </w:p>
    <w:p w:rsidR="0007721A" w:rsidRPr="0007721A" w:rsidRDefault="00AA19F8" w:rsidP="000772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1A">
        <w:rPr>
          <w:rFonts w:ascii="Times New Roman" w:hAnsi="Times New Roman" w:cs="Times New Roman"/>
          <w:sz w:val="24"/>
        </w:rPr>
        <w:t>Специфика психологического консультирования на остром этапе.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D42451" w:rsidRPr="00D42451" w:rsidRDefault="00D42451" w:rsidP="00077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2451">
        <w:rPr>
          <w:rFonts w:ascii="Times New Roman" w:hAnsi="Times New Roman" w:cs="Times New Roman"/>
          <w:b/>
          <w:sz w:val="24"/>
        </w:rPr>
        <w:t xml:space="preserve">Задание 1. </w:t>
      </w:r>
    </w:p>
    <w:p w:rsidR="0007721A" w:rsidRDefault="00D42451" w:rsidP="000772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2451">
        <w:rPr>
          <w:rFonts w:ascii="Times New Roman" w:hAnsi="Times New Roman" w:cs="Times New Roman"/>
          <w:sz w:val="24"/>
        </w:rPr>
        <w:t xml:space="preserve">Проанализируйте влияние кризисной ситуации тяжелого заболевания отца на эмоционально-личностную сферу подростка. Наметьте план психологической помощи подростку. </w:t>
      </w:r>
    </w:p>
    <w:p w:rsidR="00D42451" w:rsidRPr="00D42451" w:rsidRDefault="00D42451" w:rsidP="00077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2451">
        <w:rPr>
          <w:rFonts w:ascii="Times New Roman" w:hAnsi="Times New Roman" w:cs="Times New Roman"/>
          <w:b/>
          <w:sz w:val="24"/>
        </w:rPr>
        <w:t xml:space="preserve">Задание 2. </w:t>
      </w:r>
    </w:p>
    <w:p w:rsidR="0007721A" w:rsidRDefault="00D42451" w:rsidP="000772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2451">
        <w:rPr>
          <w:rFonts w:ascii="Times New Roman" w:hAnsi="Times New Roman" w:cs="Times New Roman"/>
          <w:sz w:val="24"/>
        </w:rPr>
        <w:t>Проанализируйте влияние кризисной ситуации утраты близкого на эмоционально</w:t>
      </w:r>
      <w:r>
        <w:rPr>
          <w:rFonts w:ascii="Times New Roman" w:hAnsi="Times New Roman" w:cs="Times New Roman"/>
          <w:sz w:val="24"/>
        </w:rPr>
        <w:t>-</w:t>
      </w:r>
      <w:r w:rsidRPr="00D42451">
        <w:rPr>
          <w:rFonts w:ascii="Times New Roman" w:hAnsi="Times New Roman" w:cs="Times New Roman"/>
          <w:sz w:val="24"/>
        </w:rPr>
        <w:t xml:space="preserve">личностную сферу дошкольника. Наметьте план психологической помощи ребенку. </w:t>
      </w:r>
    </w:p>
    <w:p w:rsidR="00D42451" w:rsidRPr="00D42451" w:rsidRDefault="00D42451" w:rsidP="00077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2451">
        <w:rPr>
          <w:rFonts w:ascii="Times New Roman" w:hAnsi="Times New Roman" w:cs="Times New Roman"/>
          <w:b/>
          <w:sz w:val="24"/>
        </w:rPr>
        <w:t xml:space="preserve">Задание 3. </w:t>
      </w:r>
    </w:p>
    <w:p w:rsidR="0007721A" w:rsidRDefault="00D42451" w:rsidP="00077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451">
        <w:rPr>
          <w:rFonts w:ascii="Times New Roman" w:hAnsi="Times New Roman" w:cs="Times New Roman"/>
          <w:sz w:val="24"/>
        </w:rPr>
        <w:t>Проанализируйте направления первичной профилактики суицидального риска у подростков. Наметьте план профилактических мероприятий.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не выдержан объем, есть </w:t>
            </w:r>
            <w:r w:rsidRPr="00B361F3">
              <w:rPr>
                <w:szCs w:val="24"/>
              </w:rPr>
              <w:lastRenderedPageBreak/>
              <w:t>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7721A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0F2CE7" w:rsidRPr="0007721A" w:rsidRDefault="0001682E" w:rsidP="0007721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Вамик Волкан</w:t>
      </w:r>
      <w:r w:rsidR="00491DB5" w:rsidRPr="0007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после утраты: психология горевания / Вамик Волкан, Элизабет Зинтл. — Москва : Когито-Центр, 2019. — 160 c. — ISBN 0-684-19574-7, 978-5-89353-418-4. — Текст : электронный // Электронно-библиотечная система IPR BOOKS : [сайт]. — URL: http://www.iprbookshop.ru/88319.html. — Режим доступа: для авторизир. пользователей.</w:t>
      </w:r>
    </w:p>
    <w:p w:rsidR="002C27AE" w:rsidRPr="0007721A" w:rsidRDefault="002C27AE" w:rsidP="0007721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Дружинин В.Н. Варианты жизни. Очерки экзистенциальной психологии / Дружинин В.Н.. — Москва, Саратов : ПЕР СЭ, Ай Пи Эр Медиа, 2019. — 136 c. — ISBN 978-5-4486-0855-1. — Текст : электронный // Электронно-библиотечная система IPR BOOKS : [сайт]. — URL: http://www.iprbookshop.ru/88157.html. — Режим доступа: для авторизир. пользователей.</w:t>
      </w:r>
    </w:p>
    <w:p w:rsidR="00467F2B" w:rsidRPr="0007721A" w:rsidRDefault="00467F2B" w:rsidP="0007721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Майстренко В.И. Экзистенциальный подход в работе психолога : учебное пособие. Направление подготовки 37.04.01 Психология. Направленность «Психологическое консультирование» (уровень магистратуры) / Майстренко В.И., Майстренко Е.В.. — Сургут : Сургутский государственный педагогический университет, 2016. — 92 c. — ISBN 2227-8397. — Текст : электронный // Электронно-библиотечная система IPR BOOKS : [сайт]. — URL: http://www.iprbookshop.ru/87022.html. — Режим доступа: для авторизир. пользователей.</w:t>
      </w:r>
    </w:p>
    <w:p w:rsidR="00491DB5" w:rsidRPr="0007721A" w:rsidRDefault="00491DB5" w:rsidP="0007721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Тарабрина Н.В. Психология посттравматического стресса: теория и практика / Тарабрина Н.В.. — Москва : Издательство «Институт психологии РАН», 2019. — 304 c. — ISBN 978-5-9270-0143-9. — Текст : электронный // Электронно-</w:t>
      </w:r>
      <w:r w:rsidRPr="0007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библиотечная система IPR BOOKS : [сайт]. — URL: http://www.iprbookshop.ru/88376.html. — Режим доступа: для авторизир.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07721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IPRbooks (ЭБС IPRbooks)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07721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 xml:space="preserve">ibrary.ru: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07721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Научная электронная библиотека «КиберЛенинка»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07721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07721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Microsoft Windows, </w:t>
      </w:r>
      <w:r w:rsidR="00991585" w:rsidRPr="000C7FC6">
        <w:rPr>
          <w:rFonts w:ascii="Times New Roman" w:hAnsi="Times New Roman" w:cs="Times New Roman"/>
          <w:sz w:val="24"/>
          <w:szCs w:val="28"/>
        </w:rPr>
        <w:t>пакет офисных приложений Microsoft Office.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>бодные пакеты офисных приложений Apache Open</w:t>
      </w:r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r w:rsidRPr="000C7FC6">
        <w:rPr>
          <w:rFonts w:ascii="Times New Roman" w:hAnsi="Times New Roman" w:cs="Times New Roman"/>
          <w:sz w:val="24"/>
          <w:szCs w:val="28"/>
        </w:rPr>
        <w:t>Office, LibreOffice.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Помещение оснащено компьютерной техникой с </w:t>
            </w: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lastRenderedPageBreak/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01" w:rsidRDefault="00746A01" w:rsidP="008C03A6">
      <w:pPr>
        <w:spacing w:after="0" w:line="240" w:lineRule="auto"/>
      </w:pPr>
      <w:r>
        <w:separator/>
      </w:r>
    </w:p>
  </w:endnote>
  <w:endnote w:type="continuationSeparator" w:id="0">
    <w:p w:rsidR="00746A01" w:rsidRDefault="00746A01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222900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721A" w:rsidRPr="0007721A" w:rsidRDefault="0007721A" w:rsidP="0007721A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21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07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7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07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948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07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7721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07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7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07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948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07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01" w:rsidRDefault="00746A01" w:rsidP="008C03A6">
      <w:pPr>
        <w:spacing w:after="0" w:line="240" w:lineRule="auto"/>
      </w:pPr>
      <w:r>
        <w:separator/>
      </w:r>
    </w:p>
  </w:footnote>
  <w:footnote w:type="continuationSeparator" w:id="0">
    <w:p w:rsidR="00746A01" w:rsidRDefault="00746A01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A5227C" w:rsidTr="00A5227C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227C" w:rsidRDefault="00A5227C" w:rsidP="00A5227C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227C" w:rsidRDefault="00A5227C" w:rsidP="00A5227C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A5227C" w:rsidRDefault="00A5227C" w:rsidP="00A5227C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A5227C" w:rsidTr="00A5227C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227C" w:rsidRDefault="00A5227C" w:rsidP="00A5227C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227C" w:rsidRDefault="00A5227C" w:rsidP="00A5227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A5227C" w:rsidRDefault="00A5227C" w:rsidP="00A5227C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51115"/>
    <w:multiLevelType w:val="hybridMultilevel"/>
    <w:tmpl w:val="13AAB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C1AA2"/>
    <w:multiLevelType w:val="hybridMultilevel"/>
    <w:tmpl w:val="D782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742EA"/>
    <w:multiLevelType w:val="hybridMultilevel"/>
    <w:tmpl w:val="EF2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B414D5"/>
    <w:multiLevelType w:val="hybridMultilevel"/>
    <w:tmpl w:val="2518565E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E3EFB"/>
    <w:multiLevelType w:val="hybridMultilevel"/>
    <w:tmpl w:val="C380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E530EE"/>
    <w:multiLevelType w:val="hybridMultilevel"/>
    <w:tmpl w:val="9E1ADB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D2361"/>
    <w:multiLevelType w:val="hybridMultilevel"/>
    <w:tmpl w:val="0B7AB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48ECF3D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D676383"/>
    <w:multiLevelType w:val="hybridMultilevel"/>
    <w:tmpl w:val="6A6AC6E8"/>
    <w:lvl w:ilvl="0" w:tplc="5D9EEC5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D3032"/>
    <w:multiLevelType w:val="hybridMultilevel"/>
    <w:tmpl w:val="56683F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EE3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9E0B1F"/>
    <w:multiLevelType w:val="hybridMultilevel"/>
    <w:tmpl w:val="FBEE9DB6"/>
    <w:lvl w:ilvl="0" w:tplc="FFFFFFFF">
      <w:start w:val="1"/>
      <w:numFmt w:val="decimal"/>
      <w:lvlText w:val="%1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3497A98"/>
    <w:multiLevelType w:val="hybridMultilevel"/>
    <w:tmpl w:val="F05C9DB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9F748DB"/>
    <w:multiLevelType w:val="hybridMultilevel"/>
    <w:tmpl w:val="5700F0A8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723B2"/>
    <w:multiLevelType w:val="hybridMultilevel"/>
    <w:tmpl w:val="75E2E6E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4C38448B"/>
    <w:multiLevelType w:val="hybridMultilevel"/>
    <w:tmpl w:val="B41AF49A"/>
    <w:lvl w:ilvl="0" w:tplc="0409000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BD3C39"/>
    <w:multiLevelType w:val="hybridMultilevel"/>
    <w:tmpl w:val="6682167C"/>
    <w:lvl w:ilvl="0" w:tplc="FFFFFFFF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DFA46FA"/>
    <w:multiLevelType w:val="hybridMultilevel"/>
    <w:tmpl w:val="75E2E6E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>
    <w:nsid w:val="58C42BF0"/>
    <w:multiLevelType w:val="hybridMultilevel"/>
    <w:tmpl w:val="73B8C808"/>
    <w:lvl w:ilvl="0" w:tplc="7208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07A38"/>
    <w:multiLevelType w:val="hybridMultilevel"/>
    <w:tmpl w:val="3370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F757E8"/>
    <w:multiLevelType w:val="hybridMultilevel"/>
    <w:tmpl w:val="5F2EC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0376146"/>
    <w:multiLevelType w:val="hybridMultilevel"/>
    <w:tmpl w:val="FC8E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C281544"/>
    <w:multiLevelType w:val="hybridMultilevel"/>
    <w:tmpl w:val="2AF6728E"/>
    <w:lvl w:ilvl="0" w:tplc="634E424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F2812DB"/>
    <w:multiLevelType w:val="hybridMultilevel"/>
    <w:tmpl w:val="899E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D732AE"/>
    <w:multiLevelType w:val="hybridMultilevel"/>
    <w:tmpl w:val="73BA354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E2296"/>
    <w:multiLevelType w:val="hybridMultilevel"/>
    <w:tmpl w:val="19F8867A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6"/>
  </w:num>
  <w:num w:numId="5">
    <w:abstractNumId w:val="36"/>
  </w:num>
  <w:num w:numId="6">
    <w:abstractNumId w:val="14"/>
  </w:num>
  <w:num w:numId="7">
    <w:abstractNumId w:val="0"/>
  </w:num>
  <w:num w:numId="8">
    <w:abstractNumId w:val="17"/>
  </w:num>
  <w:num w:numId="9">
    <w:abstractNumId w:val="15"/>
  </w:num>
  <w:num w:numId="10">
    <w:abstractNumId w:val="24"/>
  </w:num>
  <w:num w:numId="11">
    <w:abstractNumId w:val="12"/>
  </w:num>
  <w:num w:numId="12">
    <w:abstractNumId w:val="35"/>
  </w:num>
  <w:num w:numId="13">
    <w:abstractNumId w:val="40"/>
  </w:num>
  <w:num w:numId="14">
    <w:abstractNumId w:val="44"/>
  </w:num>
  <w:num w:numId="15">
    <w:abstractNumId w:val="41"/>
  </w:num>
  <w:num w:numId="16">
    <w:abstractNumId w:val="10"/>
  </w:num>
  <w:num w:numId="17">
    <w:abstractNumId w:val="2"/>
  </w:num>
  <w:num w:numId="18">
    <w:abstractNumId w:val="25"/>
  </w:num>
  <w:num w:numId="19">
    <w:abstractNumId w:val="11"/>
  </w:num>
  <w:num w:numId="20">
    <w:abstractNumId w:val="1"/>
  </w:num>
  <w:num w:numId="21">
    <w:abstractNumId w:val="13"/>
  </w:num>
  <w:num w:numId="22">
    <w:abstractNumId w:val="37"/>
  </w:num>
  <w:num w:numId="23">
    <w:abstractNumId w:val="28"/>
  </w:num>
  <w:num w:numId="24">
    <w:abstractNumId w:val="32"/>
  </w:num>
  <w:num w:numId="25">
    <w:abstractNumId w:val="9"/>
  </w:num>
  <w:num w:numId="26">
    <w:abstractNumId w:val="3"/>
  </w:num>
  <w:num w:numId="27">
    <w:abstractNumId w:val="29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2"/>
  </w:num>
  <w:num w:numId="34">
    <w:abstractNumId w:val="30"/>
  </w:num>
  <w:num w:numId="35">
    <w:abstractNumId w:val="27"/>
  </w:num>
  <w:num w:numId="36">
    <w:abstractNumId w:val="7"/>
  </w:num>
  <w:num w:numId="37">
    <w:abstractNumId w:val="43"/>
  </w:num>
  <w:num w:numId="3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1"/>
  </w:num>
  <w:num w:numId="41">
    <w:abstractNumId w:val="4"/>
  </w:num>
  <w:num w:numId="42">
    <w:abstractNumId w:val="33"/>
  </w:num>
  <w:num w:numId="43">
    <w:abstractNumId w:val="39"/>
  </w:num>
  <w:num w:numId="44">
    <w:abstractNumId w:val="3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1474A"/>
    <w:rsid w:val="0001667A"/>
    <w:rsid w:val="0001682E"/>
    <w:rsid w:val="000211F3"/>
    <w:rsid w:val="00027B2E"/>
    <w:rsid w:val="000332C5"/>
    <w:rsid w:val="00036152"/>
    <w:rsid w:val="00040F3D"/>
    <w:rsid w:val="00045021"/>
    <w:rsid w:val="00051162"/>
    <w:rsid w:val="0005372A"/>
    <w:rsid w:val="00060A65"/>
    <w:rsid w:val="000626A8"/>
    <w:rsid w:val="00064095"/>
    <w:rsid w:val="0007721A"/>
    <w:rsid w:val="00087251"/>
    <w:rsid w:val="00090EE0"/>
    <w:rsid w:val="000924D4"/>
    <w:rsid w:val="00094E6A"/>
    <w:rsid w:val="00096B26"/>
    <w:rsid w:val="000A00A8"/>
    <w:rsid w:val="000A4A12"/>
    <w:rsid w:val="000B1569"/>
    <w:rsid w:val="000B234A"/>
    <w:rsid w:val="000C1811"/>
    <w:rsid w:val="000C2EC9"/>
    <w:rsid w:val="000C3C15"/>
    <w:rsid w:val="000C517F"/>
    <w:rsid w:val="000C7FC6"/>
    <w:rsid w:val="000D50D0"/>
    <w:rsid w:val="000E0E2A"/>
    <w:rsid w:val="000E32CC"/>
    <w:rsid w:val="000E7434"/>
    <w:rsid w:val="000F1392"/>
    <w:rsid w:val="000F2CE7"/>
    <w:rsid w:val="000F3DB5"/>
    <w:rsid w:val="00104170"/>
    <w:rsid w:val="00113935"/>
    <w:rsid w:val="00115EE8"/>
    <w:rsid w:val="00117A2E"/>
    <w:rsid w:val="00117E2F"/>
    <w:rsid w:val="001203F0"/>
    <w:rsid w:val="00121962"/>
    <w:rsid w:val="001238B8"/>
    <w:rsid w:val="00126158"/>
    <w:rsid w:val="001277FE"/>
    <w:rsid w:val="0013064F"/>
    <w:rsid w:val="00136B20"/>
    <w:rsid w:val="00136F07"/>
    <w:rsid w:val="00140109"/>
    <w:rsid w:val="00145393"/>
    <w:rsid w:val="001520C0"/>
    <w:rsid w:val="00154109"/>
    <w:rsid w:val="0016249B"/>
    <w:rsid w:val="0016365A"/>
    <w:rsid w:val="001636C0"/>
    <w:rsid w:val="00163C51"/>
    <w:rsid w:val="00165329"/>
    <w:rsid w:val="00166186"/>
    <w:rsid w:val="0016694F"/>
    <w:rsid w:val="00166F4D"/>
    <w:rsid w:val="00170EC5"/>
    <w:rsid w:val="001729DC"/>
    <w:rsid w:val="0017483C"/>
    <w:rsid w:val="001837A3"/>
    <w:rsid w:val="00184CF1"/>
    <w:rsid w:val="00193AAD"/>
    <w:rsid w:val="00195942"/>
    <w:rsid w:val="001B0836"/>
    <w:rsid w:val="001B706C"/>
    <w:rsid w:val="001B7DB0"/>
    <w:rsid w:val="001C6F85"/>
    <w:rsid w:val="001C7622"/>
    <w:rsid w:val="001D18A9"/>
    <w:rsid w:val="001E0A78"/>
    <w:rsid w:val="001E1500"/>
    <w:rsid w:val="001E3EEB"/>
    <w:rsid w:val="001E5E77"/>
    <w:rsid w:val="001E6C46"/>
    <w:rsid w:val="001F3B38"/>
    <w:rsid w:val="001F7A62"/>
    <w:rsid w:val="002062AF"/>
    <w:rsid w:val="002140D8"/>
    <w:rsid w:val="00215ADA"/>
    <w:rsid w:val="002229FD"/>
    <w:rsid w:val="00227164"/>
    <w:rsid w:val="00232384"/>
    <w:rsid w:val="002360D8"/>
    <w:rsid w:val="00240CBB"/>
    <w:rsid w:val="00242454"/>
    <w:rsid w:val="00242C24"/>
    <w:rsid w:val="00245595"/>
    <w:rsid w:val="00251DFC"/>
    <w:rsid w:val="00255AA2"/>
    <w:rsid w:val="00256B8F"/>
    <w:rsid w:val="00263CAD"/>
    <w:rsid w:val="0026587D"/>
    <w:rsid w:val="0026754B"/>
    <w:rsid w:val="00272F02"/>
    <w:rsid w:val="0027648D"/>
    <w:rsid w:val="0027717E"/>
    <w:rsid w:val="002803CB"/>
    <w:rsid w:val="00281F4B"/>
    <w:rsid w:val="00290F0E"/>
    <w:rsid w:val="00291B11"/>
    <w:rsid w:val="00293454"/>
    <w:rsid w:val="00293E35"/>
    <w:rsid w:val="0029446E"/>
    <w:rsid w:val="00297220"/>
    <w:rsid w:val="002977AC"/>
    <w:rsid w:val="002A1C66"/>
    <w:rsid w:val="002A29A2"/>
    <w:rsid w:val="002A669E"/>
    <w:rsid w:val="002A7A34"/>
    <w:rsid w:val="002B2C61"/>
    <w:rsid w:val="002C0A69"/>
    <w:rsid w:val="002C27AE"/>
    <w:rsid w:val="002C32C6"/>
    <w:rsid w:val="002C3357"/>
    <w:rsid w:val="002D1D00"/>
    <w:rsid w:val="002D3838"/>
    <w:rsid w:val="002D47DA"/>
    <w:rsid w:val="002D52E3"/>
    <w:rsid w:val="002D6C12"/>
    <w:rsid w:val="002E452C"/>
    <w:rsid w:val="002E7612"/>
    <w:rsid w:val="00304699"/>
    <w:rsid w:val="003049CA"/>
    <w:rsid w:val="0030691A"/>
    <w:rsid w:val="00310303"/>
    <w:rsid w:val="00314829"/>
    <w:rsid w:val="00314ED5"/>
    <w:rsid w:val="0031605A"/>
    <w:rsid w:val="00316247"/>
    <w:rsid w:val="00322F84"/>
    <w:rsid w:val="00331854"/>
    <w:rsid w:val="00331F7C"/>
    <w:rsid w:val="0033301C"/>
    <w:rsid w:val="00333F51"/>
    <w:rsid w:val="00336D21"/>
    <w:rsid w:val="003425E6"/>
    <w:rsid w:val="00350CAA"/>
    <w:rsid w:val="00352756"/>
    <w:rsid w:val="00355D65"/>
    <w:rsid w:val="00363F49"/>
    <w:rsid w:val="00372686"/>
    <w:rsid w:val="00373504"/>
    <w:rsid w:val="00375D84"/>
    <w:rsid w:val="003815A5"/>
    <w:rsid w:val="00384D2F"/>
    <w:rsid w:val="00393B77"/>
    <w:rsid w:val="003960F5"/>
    <w:rsid w:val="003A0533"/>
    <w:rsid w:val="003A1020"/>
    <w:rsid w:val="003A3E11"/>
    <w:rsid w:val="003A698B"/>
    <w:rsid w:val="003B0AB4"/>
    <w:rsid w:val="003B7A69"/>
    <w:rsid w:val="003C1BD5"/>
    <w:rsid w:val="003C3A23"/>
    <w:rsid w:val="003D4A66"/>
    <w:rsid w:val="003D6384"/>
    <w:rsid w:val="003D6ED0"/>
    <w:rsid w:val="003F6282"/>
    <w:rsid w:val="004017E4"/>
    <w:rsid w:val="00402D75"/>
    <w:rsid w:val="00405320"/>
    <w:rsid w:val="00410212"/>
    <w:rsid w:val="004107C7"/>
    <w:rsid w:val="00411033"/>
    <w:rsid w:val="004130FE"/>
    <w:rsid w:val="00415839"/>
    <w:rsid w:val="004174E0"/>
    <w:rsid w:val="00424C94"/>
    <w:rsid w:val="004350E4"/>
    <w:rsid w:val="00437A77"/>
    <w:rsid w:val="00440539"/>
    <w:rsid w:val="00447DA8"/>
    <w:rsid w:val="00457237"/>
    <w:rsid w:val="00457466"/>
    <w:rsid w:val="00457583"/>
    <w:rsid w:val="00460588"/>
    <w:rsid w:val="00461365"/>
    <w:rsid w:val="0046270F"/>
    <w:rsid w:val="00467F2B"/>
    <w:rsid w:val="00472041"/>
    <w:rsid w:val="00477D4A"/>
    <w:rsid w:val="00480366"/>
    <w:rsid w:val="00480D06"/>
    <w:rsid w:val="00482DEF"/>
    <w:rsid w:val="004844FC"/>
    <w:rsid w:val="004867E1"/>
    <w:rsid w:val="00491DB5"/>
    <w:rsid w:val="00492362"/>
    <w:rsid w:val="00494860"/>
    <w:rsid w:val="00494AE1"/>
    <w:rsid w:val="00496706"/>
    <w:rsid w:val="004A11CE"/>
    <w:rsid w:val="004B0146"/>
    <w:rsid w:val="004B2827"/>
    <w:rsid w:val="004B3DEE"/>
    <w:rsid w:val="004C3C1C"/>
    <w:rsid w:val="004C408F"/>
    <w:rsid w:val="004C54AD"/>
    <w:rsid w:val="004D28C0"/>
    <w:rsid w:val="004D5E23"/>
    <w:rsid w:val="004E3C29"/>
    <w:rsid w:val="004E5DE7"/>
    <w:rsid w:val="004F170B"/>
    <w:rsid w:val="004F334F"/>
    <w:rsid w:val="00503475"/>
    <w:rsid w:val="0050372B"/>
    <w:rsid w:val="00513FC4"/>
    <w:rsid w:val="00517DD0"/>
    <w:rsid w:val="005271AB"/>
    <w:rsid w:val="0053140D"/>
    <w:rsid w:val="005324AE"/>
    <w:rsid w:val="005349FB"/>
    <w:rsid w:val="00541098"/>
    <w:rsid w:val="00541324"/>
    <w:rsid w:val="005429EE"/>
    <w:rsid w:val="00546D1C"/>
    <w:rsid w:val="0055005D"/>
    <w:rsid w:val="00550682"/>
    <w:rsid w:val="0055206A"/>
    <w:rsid w:val="00557508"/>
    <w:rsid w:val="005605CD"/>
    <w:rsid w:val="00561838"/>
    <w:rsid w:val="00564796"/>
    <w:rsid w:val="00567457"/>
    <w:rsid w:val="00571B9D"/>
    <w:rsid w:val="00571BEB"/>
    <w:rsid w:val="00572B88"/>
    <w:rsid w:val="00575C77"/>
    <w:rsid w:val="00580593"/>
    <w:rsid w:val="00582651"/>
    <w:rsid w:val="00591B1A"/>
    <w:rsid w:val="0059647D"/>
    <w:rsid w:val="005A1833"/>
    <w:rsid w:val="005A1C53"/>
    <w:rsid w:val="005A6ADD"/>
    <w:rsid w:val="005B4409"/>
    <w:rsid w:val="005B446E"/>
    <w:rsid w:val="005B6D88"/>
    <w:rsid w:val="005C0962"/>
    <w:rsid w:val="005C279F"/>
    <w:rsid w:val="005E49F7"/>
    <w:rsid w:val="005E4B92"/>
    <w:rsid w:val="005E5048"/>
    <w:rsid w:val="005E687E"/>
    <w:rsid w:val="005F1174"/>
    <w:rsid w:val="005F18EF"/>
    <w:rsid w:val="005F284F"/>
    <w:rsid w:val="006067C0"/>
    <w:rsid w:val="00611050"/>
    <w:rsid w:val="006118EF"/>
    <w:rsid w:val="00612426"/>
    <w:rsid w:val="006124C2"/>
    <w:rsid w:val="00614BF8"/>
    <w:rsid w:val="0062432C"/>
    <w:rsid w:val="0062573F"/>
    <w:rsid w:val="006324ED"/>
    <w:rsid w:val="0064338B"/>
    <w:rsid w:val="00646B15"/>
    <w:rsid w:val="006526F8"/>
    <w:rsid w:val="006538C2"/>
    <w:rsid w:val="00655309"/>
    <w:rsid w:val="0065746C"/>
    <w:rsid w:val="006609BA"/>
    <w:rsid w:val="00670670"/>
    <w:rsid w:val="00672A39"/>
    <w:rsid w:val="00676E4E"/>
    <w:rsid w:val="00680599"/>
    <w:rsid w:val="00681F4F"/>
    <w:rsid w:val="00690D71"/>
    <w:rsid w:val="0069145F"/>
    <w:rsid w:val="00691821"/>
    <w:rsid w:val="0069282B"/>
    <w:rsid w:val="006941FB"/>
    <w:rsid w:val="006947B1"/>
    <w:rsid w:val="006A4BAE"/>
    <w:rsid w:val="006B03F2"/>
    <w:rsid w:val="006B0CAF"/>
    <w:rsid w:val="006B0CB2"/>
    <w:rsid w:val="006B323B"/>
    <w:rsid w:val="006C12A2"/>
    <w:rsid w:val="006C1314"/>
    <w:rsid w:val="006C1B4C"/>
    <w:rsid w:val="006E3788"/>
    <w:rsid w:val="006E5BD8"/>
    <w:rsid w:val="006F43F7"/>
    <w:rsid w:val="006F65E1"/>
    <w:rsid w:val="00702D6D"/>
    <w:rsid w:val="00707C1E"/>
    <w:rsid w:val="007106AE"/>
    <w:rsid w:val="00710A0D"/>
    <w:rsid w:val="007121A7"/>
    <w:rsid w:val="00714180"/>
    <w:rsid w:val="0071648F"/>
    <w:rsid w:val="007210FA"/>
    <w:rsid w:val="00721216"/>
    <w:rsid w:val="007241CF"/>
    <w:rsid w:val="0072557E"/>
    <w:rsid w:val="00726D82"/>
    <w:rsid w:val="007301B2"/>
    <w:rsid w:val="007327CC"/>
    <w:rsid w:val="00737B5C"/>
    <w:rsid w:val="007408EA"/>
    <w:rsid w:val="00746A01"/>
    <w:rsid w:val="00746D2E"/>
    <w:rsid w:val="007529D1"/>
    <w:rsid w:val="00752DFF"/>
    <w:rsid w:val="0075421A"/>
    <w:rsid w:val="0076269F"/>
    <w:rsid w:val="00762C74"/>
    <w:rsid w:val="007654BC"/>
    <w:rsid w:val="00766A1F"/>
    <w:rsid w:val="00772F45"/>
    <w:rsid w:val="00774CEA"/>
    <w:rsid w:val="0077638D"/>
    <w:rsid w:val="00777A18"/>
    <w:rsid w:val="007816DC"/>
    <w:rsid w:val="00783218"/>
    <w:rsid w:val="00784544"/>
    <w:rsid w:val="00785B69"/>
    <w:rsid w:val="00787104"/>
    <w:rsid w:val="007908B8"/>
    <w:rsid w:val="00793835"/>
    <w:rsid w:val="007976E5"/>
    <w:rsid w:val="007A2671"/>
    <w:rsid w:val="007A3A65"/>
    <w:rsid w:val="007A5247"/>
    <w:rsid w:val="007A5260"/>
    <w:rsid w:val="007A54F7"/>
    <w:rsid w:val="007A637B"/>
    <w:rsid w:val="007B5133"/>
    <w:rsid w:val="007B5236"/>
    <w:rsid w:val="007B6AFB"/>
    <w:rsid w:val="007C26A3"/>
    <w:rsid w:val="007C6045"/>
    <w:rsid w:val="007D5682"/>
    <w:rsid w:val="007D7F07"/>
    <w:rsid w:val="007E02D6"/>
    <w:rsid w:val="007E4604"/>
    <w:rsid w:val="007E5DBE"/>
    <w:rsid w:val="007E7FFA"/>
    <w:rsid w:val="007F1CDD"/>
    <w:rsid w:val="007F288E"/>
    <w:rsid w:val="00801CB2"/>
    <w:rsid w:val="00802691"/>
    <w:rsid w:val="0080400A"/>
    <w:rsid w:val="00811149"/>
    <w:rsid w:val="008157A2"/>
    <w:rsid w:val="00831E22"/>
    <w:rsid w:val="008363F4"/>
    <w:rsid w:val="008554D5"/>
    <w:rsid w:val="008726CC"/>
    <w:rsid w:val="0088123C"/>
    <w:rsid w:val="00882507"/>
    <w:rsid w:val="008844B2"/>
    <w:rsid w:val="008845EA"/>
    <w:rsid w:val="00891B12"/>
    <w:rsid w:val="00892838"/>
    <w:rsid w:val="008946D9"/>
    <w:rsid w:val="00896EE9"/>
    <w:rsid w:val="008A3104"/>
    <w:rsid w:val="008A46D8"/>
    <w:rsid w:val="008A72B8"/>
    <w:rsid w:val="008B3A9D"/>
    <w:rsid w:val="008C03A6"/>
    <w:rsid w:val="008C25BC"/>
    <w:rsid w:val="008C3C31"/>
    <w:rsid w:val="008C51B2"/>
    <w:rsid w:val="008D032A"/>
    <w:rsid w:val="008F0C55"/>
    <w:rsid w:val="008F0F2E"/>
    <w:rsid w:val="008F1F20"/>
    <w:rsid w:val="008F2CEB"/>
    <w:rsid w:val="008F6DAA"/>
    <w:rsid w:val="00901607"/>
    <w:rsid w:val="009018E1"/>
    <w:rsid w:val="009040AC"/>
    <w:rsid w:val="00905AA6"/>
    <w:rsid w:val="00905B90"/>
    <w:rsid w:val="009105B6"/>
    <w:rsid w:val="0091139B"/>
    <w:rsid w:val="00915982"/>
    <w:rsid w:val="009161D8"/>
    <w:rsid w:val="00920451"/>
    <w:rsid w:val="009222C3"/>
    <w:rsid w:val="00923FA6"/>
    <w:rsid w:val="00926442"/>
    <w:rsid w:val="00927E9E"/>
    <w:rsid w:val="0093049A"/>
    <w:rsid w:val="009320B3"/>
    <w:rsid w:val="00933875"/>
    <w:rsid w:val="00934EAD"/>
    <w:rsid w:val="009375F7"/>
    <w:rsid w:val="00942F10"/>
    <w:rsid w:val="00945A1D"/>
    <w:rsid w:val="00945B4A"/>
    <w:rsid w:val="00951169"/>
    <w:rsid w:val="00953142"/>
    <w:rsid w:val="00960D08"/>
    <w:rsid w:val="00970301"/>
    <w:rsid w:val="00970891"/>
    <w:rsid w:val="00974CE5"/>
    <w:rsid w:val="009756FF"/>
    <w:rsid w:val="00976D72"/>
    <w:rsid w:val="00980740"/>
    <w:rsid w:val="009810C8"/>
    <w:rsid w:val="009839F8"/>
    <w:rsid w:val="00991585"/>
    <w:rsid w:val="00993B1E"/>
    <w:rsid w:val="00995C93"/>
    <w:rsid w:val="009A2F94"/>
    <w:rsid w:val="009B3BB7"/>
    <w:rsid w:val="009B465E"/>
    <w:rsid w:val="009B75CE"/>
    <w:rsid w:val="009C1AAB"/>
    <w:rsid w:val="009C2F9F"/>
    <w:rsid w:val="009D1A8E"/>
    <w:rsid w:val="009D29E3"/>
    <w:rsid w:val="009D6B44"/>
    <w:rsid w:val="009D6F7F"/>
    <w:rsid w:val="009F29B8"/>
    <w:rsid w:val="009F493F"/>
    <w:rsid w:val="00A009D3"/>
    <w:rsid w:val="00A067C8"/>
    <w:rsid w:val="00A06C06"/>
    <w:rsid w:val="00A06EE3"/>
    <w:rsid w:val="00A07986"/>
    <w:rsid w:val="00A07AC9"/>
    <w:rsid w:val="00A11AA0"/>
    <w:rsid w:val="00A1543F"/>
    <w:rsid w:val="00A20657"/>
    <w:rsid w:val="00A21526"/>
    <w:rsid w:val="00A22317"/>
    <w:rsid w:val="00A22AC6"/>
    <w:rsid w:val="00A322C9"/>
    <w:rsid w:val="00A34AE9"/>
    <w:rsid w:val="00A36AAA"/>
    <w:rsid w:val="00A40500"/>
    <w:rsid w:val="00A44522"/>
    <w:rsid w:val="00A4644C"/>
    <w:rsid w:val="00A510CD"/>
    <w:rsid w:val="00A5227C"/>
    <w:rsid w:val="00A54DD0"/>
    <w:rsid w:val="00A55386"/>
    <w:rsid w:val="00A611B4"/>
    <w:rsid w:val="00A66DAC"/>
    <w:rsid w:val="00A67039"/>
    <w:rsid w:val="00A67B11"/>
    <w:rsid w:val="00A70F07"/>
    <w:rsid w:val="00A720B5"/>
    <w:rsid w:val="00A76659"/>
    <w:rsid w:val="00A854CA"/>
    <w:rsid w:val="00A94407"/>
    <w:rsid w:val="00A958C5"/>
    <w:rsid w:val="00AA19F8"/>
    <w:rsid w:val="00AA4061"/>
    <w:rsid w:val="00AA5CCA"/>
    <w:rsid w:val="00AB3A11"/>
    <w:rsid w:val="00AC2D16"/>
    <w:rsid w:val="00AC406A"/>
    <w:rsid w:val="00AC625E"/>
    <w:rsid w:val="00AC67D4"/>
    <w:rsid w:val="00AC7A8E"/>
    <w:rsid w:val="00AD44EF"/>
    <w:rsid w:val="00AE2B2E"/>
    <w:rsid w:val="00AE4116"/>
    <w:rsid w:val="00AE4E4C"/>
    <w:rsid w:val="00AE66E1"/>
    <w:rsid w:val="00AF4600"/>
    <w:rsid w:val="00AF7316"/>
    <w:rsid w:val="00B064B5"/>
    <w:rsid w:val="00B115EA"/>
    <w:rsid w:val="00B1334F"/>
    <w:rsid w:val="00B13922"/>
    <w:rsid w:val="00B20A60"/>
    <w:rsid w:val="00B2294A"/>
    <w:rsid w:val="00B2324F"/>
    <w:rsid w:val="00B27C78"/>
    <w:rsid w:val="00B30764"/>
    <w:rsid w:val="00B33F20"/>
    <w:rsid w:val="00B361F3"/>
    <w:rsid w:val="00B367D2"/>
    <w:rsid w:val="00B46890"/>
    <w:rsid w:val="00B5285E"/>
    <w:rsid w:val="00B54535"/>
    <w:rsid w:val="00B54B99"/>
    <w:rsid w:val="00B57FFC"/>
    <w:rsid w:val="00B712F1"/>
    <w:rsid w:val="00B7264D"/>
    <w:rsid w:val="00B72D69"/>
    <w:rsid w:val="00B9028C"/>
    <w:rsid w:val="00B975D0"/>
    <w:rsid w:val="00BA0B9E"/>
    <w:rsid w:val="00BB17C3"/>
    <w:rsid w:val="00BB1D68"/>
    <w:rsid w:val="00BB5378"/>
    <w:rsid w:val="00BC17E8"/>
    <w:rsid w:val="00BC208F"/>
    <w:rsid w:val="00BC77BF"/>
    <w:rsid w:val="00BE1807"/>
    <w:rsid w:val="00BE5328"/>
    <w:rsid w:val="00BF7E37"/>
    <w:rsid w:val="00C153D3"/>
    <w:rsid w:val="00C154B3"/>
    <w:rsid w:val="00C21DB0"/>
    <w:rsid w:val="00C21DE8"/>
    <w:rsid w:val="00C22465"/>
    <w:rsid w:val="00C25AF2"/>
    <w:rsid w:val="00C27662"/>
    <w:rsid w:val="00C3008B"/>
    <w:rsid w:val="00C300B7"/>
    <w:rsid w:val="00C3183E"/>
    <w:rsid w:val="00C3330B"/>
    <w:rsid w:val="00C33511"/>
    <w:rsid w:val="00C34DE9"/>
    <w:rsid w:val="00C403CA"/>
    <w:rsid w:val="00C4151D"/>
    <w:rsid w:val="00C46956"/>
    <w:rsid w:val="00C502C9"/>
    <w:rsid w:val="00C504A7"/>
    <w:rsid w:val="00C61916"/>
    <w:rsid w:val="00C70BF1"/>
    <w:rsid w:val="00C834D1"/>
    <w:rsid w:val="00C93990"/>
    <w:rsid w:val="00C93E99"/>
    <w:rsid w:val="00CA3EEE"/>
    <w:rsid w:val="00CA52CA"/>
    <w:rsid w:val="00CB0CD5"/>
    <w:rsid w:val="00CB166A"/>
    <w:rsid w:val="00CC00CC"/>
    <w:rsid w:val="00CC02CD"/>
    <w:rsid w:val="00CC5D95"/>
    <w:rsid w:val="00CD0E06"/>
    <w:rsid w:val="00CD2FA8"/>
    <w:rsid w:val="00CD336B"/>
    <w:rsid w:val="00CD3608"/>
    <w:rsid w:val="00CE0626"/>
    <w:rsid w:val="00CE1345"/>
    <w:rsid w:val="00CE3C49"/>
    <w:rsid w:val="00CF2AD7"/>
    <w:rsid w:val="00CF7875"/>
    <w:rsid w:val="00D0319B"/>
    <w:rsid w:val="00D03758"/>
    <w:rsid w:val="00D20B2D"/>
    <w:rsid w:val="00D218BF"/>
    <w:rsid w:val="00D245F8"/>
    <w:rsid w:val="00D254C0"/>
    <w:rsid w:val="00D33871"/>
    <w:rsid w:val="00D371E3"/>
    <w:rsid w:val="00D40409"/>
    <w:rsid w:val="00D40F8D"/>
    <w:rsid w:val="00D42451"/>
    <w:rsid w:val="00D426C7"/>
    <w:rsid w:val="00D5339A"/>
    <w:rsid w:val="00D673E2"/>
    <w:rsid w:val="00D67CD9"/>
    <w:rsid w:val="00D72CDB"/>
    <w:rsid w:val="00D86B95"/>
    <w:rsid w:val="00D90ECE"/>
    <w:rsid w:val="00D93B3F"/>
    <w:rsid w:val="00D95E3C"/>
    <w:rsid w:val="00DA41DF"/>
    <w:rsid w:val="00DA5E81"/>
    <w:rsid w:val="00DA6038"/>
    <w:rsid w:val="00DC099F"/>
    <w:rsid w:val="00DC43AF"/>
    <w:rsid w:val="00DC59D0"/>
    <w:rsid w:val="00DC6E3C"/>
    <w:rsid w:val="00DD016D"/>
    <w:rsid w:val="00DD2EDF"/>
    <w:rsid w:val="00DD6025"/>
    <w:rsid w:val="00DE176B"/>
    <w:rsid w:val="00DE5786"/>
    <w:rsid w:val="00DE5AC0"/>
    <w:rsid w:val="00E03376"/>
    <w:rsid w:val="00E03CD5"/>
    <w:rsid w:val="00E054C0"/>
    <w:rsid w:val="00E06118"/>
    <w:rsid w:val="00E13BF6"/>
    <w:rsid w:val="00E304F8"/>
    <w:rsid w:val="00E35BA7"/>
    <w:rsid w:val="00E377CC"/>
    <w:rsid w:val="00E414EA"/>
    <w:rsid w:val="00E44EB5"/>
    <w:rsid w:val="00E45DDA"/>
    <w:rsid w:val="00E536FF"/>
    <w:rsid w:val="00E62AF5"/>
    <w:rsid w:val="00E6441D"/>
    <w:rsid w:val="00E66516"/>
    <w:rsid w:val="00E72B2B"/>
    <w:rsid w:val="00E738E9"/>
    <w:rsid w:val="00E83235"/>
    <w:rsid w:val="00E85ED9"/>
    <w:rsid w:val="00E9323A"/>
    <w:rsid w:val="00E93D18"/>
    <w:rsid w:val="00E941C5"/>
    <w:rsid w:val="00E94BAC"/>
    <w:rsid w:val="00EA2ACF"/>
    <w:rsid w:val="00EA3E33"/>
    <w:rsid w:val="00EA44F2"/>
    <w:rsid w:val="00EA6CFB"/>
    <w:rsid w:val="00EA7480"/>
    <w:rsid w:val="00EB38ED"/>
    <w:rsid w:val="00EB6B02"/>
    <w:rsid w:val="00EC12E7"/>
    <w:rsid w:val="00EC38CD"/>
    <w:rsid w:val="00EC4C14"/>
    <w:rsid w:val="00EC669A"/>
    <w:rsid w:val="00ED2267"/>
    <w:rsid w:val="00ED36B1"/>
    <w:rsid w:val="00EE6F96"/>
    <w:rsid w:val="00EE7739"/>
    <w:rsid w:val="00F07802"/>
    <w:rsid w:val="00F07B3C"/>
    <w:rsid w:val="00F1253A"/>
    <w:rsid w:val="00F142D8"/>
    <w:rsid w:val="00F1777F"/>
    <w:rsid w:val="00F1782E"/>
    <w:rsid w:val="00F22B3C"/>
    <w:rsid w:val="00F332BF"/>
    <w:rsid w:val="00F33999"/>
    <w:rsid w:val="00F36AC8"/>
    <w:rsid w:val="00F4028B"/>
    <w:rsid w:val="00F42FF4"/>
    <w:rsid w:val="00F45839"/>
    <w:rsid w:val="00F508B2"/>
    <w:rsid w:val="00F5747E"/>
    <w:rsid w:val="00F6522A"/>
    <w:rsid w:val="00F72A83"/>
    <w:rsid w:val="00F72C1B"/>
    <w:rsid w:val="00F77886"/>
    <w:rsid w:val="00F77B56"/>
    <w:rsid w:val="00F80438"/>
    <w:rsid w:val="00F805EC"/>
    <w:rsid w:val="00F819BD"/>
    <w:rsid w:val="00F84932"/>
    <w:rsid w:val="00F85225"/>
    <w:rsid w:val="00F907E6"/>
    <w:rsid w:val="00F90C5C"/>
    <w:rsid w:val="00F91F3C"/>
    <w:rsid w:val="00FA690D"/>
    <w:rsid w:val="00FB0E29"/>
    <w:rsid w:val="00FB4DD2"/>
    <w:rsid w:val="00FC1253"/>
    <w:rsid w:val="00FC528A"/>
    <w:rsid w:val="00FC5A39"/>
    <w:rsid w:val="00FC5AAA"/>
    <w:rsid w:val="00FC6E7E"/>
    <w:rsid w:val="00FC7247"/>
    <w:rsid w:val="00FD0E3D"/>
    <w:rsid w:val="00FD21D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4EF9-9BAA-4522-B27C-D64E1354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 Знак Знак24,Обычный (Web),Знак Знак24,Знак Знак23,Знак Знак3,Знак Знак26,Обычный (веб) Знак"/>
    <w:basedOn w:val="a"/>
    <w:link w:val="1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aliases w:val="Heading 12"/>
    <w:basedOn w:val="a"/>
    <w:link w:val="af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aliases w:val="Heading 12 Знак"/>
    <w:basedOn w:val="a0"/>
    <w:link w:val="ae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link w:val="af1"/>
    <w:locked/>
    <w:rsid w:val="006C1314"/>
    <w:rPr>
      <w:sz w:val="28"/>
      <w:szCs w:val="24"/>
      <w:lang w:val="en-US"/>
    </w:rPr>
  </w:style>
  <w:style w:type="paragraph" w:styleId="af1">
    <w:name w:val="Title"/>
    <w:basedOn w:val="a"/>
    <w:link w:val="af0"/>
    <w:qFormat/>
    <w:rsid w:val="006C1314"/>
    <w:pPr>
      <w:spacing w:before="240" w:after="60" w:line="240" w:lineRule="auto"/>
      <w:jc w:val="center"/>
      <w:outlineLvl w:val="0"/>
    </w:pPr>
    <w:rPr>
      <w:sz w:val="28"/>
      <w:szCs w:val="24"/>
      <w:lang w:val="en-US"/>
    </w:rPr>
  </w:style>
  <w:style w:type="character" w:customStyle="1" w:styleId="10">
    <w:name w:val="Название Знак1"/>
    <w:basedOn w:val="a0"/>
    <w:uiPriority w:val="10"/>
    <w:rsid w:val="006C1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Основной текст с отступом Знак1"/>
    <w:aliases w:val="текст Знак,Основной текст 1 Знак,Body Text Indent Знак,Знак6 Знак,Основной текст с отступом Знак1 Знак Знак,Основной текст с отступом Знак Знак Знак Знак,Знак7 Знак Знак Знак Знак,Знак7 Знак1 Знак Знак,Знак7 Знак Знак"/>
    <w:link w:val="af2"/>
    <w:locked/>
    <w:rsid w:val="00A36AAA"/>
    <w:rPr>
      <w:sz w:val="24"/>
      <w:szCs w:val="24"/>
    </w:rPr>
  </w:style>
  <w:style w:type="paragraph" w:styleId="af2">
    <w:name w:val="Body Text Indent"/>
    <w:aliases w:val="текст,Основной текст 1,Body Text Indent,Знак6,Основной текст с отступом Знак1 Знак,Основной текст с отступом Знак Знак Знак,Знак7 Знак Знак Знак,Знак7 Знак1 Знак,Знак7 Знак Знак1,Основной текст с отступом Знак2,Знак7 Знак, Знак"/>
    <w:basedOn w:val="a"/>
    <w:link w:val="11"/>
    <w:rsid w:val="00A36AAA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A36AAA"/>
  </w:style>
  <w:style w:type="character" w:customStyle="1" w:styleId="1">
    <w:name w:val="Обычный (веб) Знак1"/>
    <w:aliases w:val=" Знак Знак24 Знак,Обычный (Web) Знак,Знак Знак24 Знак,Знак Знак23 Знак,Знак Знак3 Знак,Знак Знак26 Знак,Обычный (веб) Знак Знак"/>
    <w:link w:val="a7"/>
    <w:locked/>
    <w:rsid w:val="00A36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5418906-8920-4724-BB15-B52F4DA1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16</Pages>
  <Words>5631</Words>
  <Characters>32098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1. Вамик Волкан. Жизнь после утраты: психология горевания / Вамик Волкан, Элизаб</vt:lpstr>
      <vt:lpstr>    2. Дружинин В.Н. Варианты жизни. Очерки экзистенциальной психологии / Дружинин В</vt:lpstr>
      <vt:lpstr>    3. Майстренко В.И. Экзистенциальный подход в работе психолога : учебное пособие.</vt:lpstr>
      <vt:lpstr>    4. Тарабрина Н.В. Психология посттравматического стресса: теория и практика / Та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37654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607</cp:revision>
  <dcterms:created xsi:type="dcterms:W3CDTF">2021-01-14T13:58:00Z</dcterms:created>
  <dcterms:modified xsi:type="dcterms:W3CDTF">2022-06-29T08:45:00Z</dcterms:modified>
</cp:coreProperties>
</file>